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592F0" w14:textId="77777777" w:rsidR="00844739" w:rsidRPr="00986006" w:rsidRDefault="00844739" w:rsidP="00844739">
      <w:pPr>
        <w:pStyle w:val="Nadpis7"/>
        <w:rPr>
          <w:sz w:val="32"/>
        </w:rPr>
      </w:pPr>
      <w:r w:rsidRPr="00986006">
        <w:rPr>
          <w:sz w:val="32"/>
        </w:rPr>
        <w:t>MĚSTSKÁ ČÁST PRAHA-LIBUŠ</w:t>
      </w:r>
    </w:p>
    <w:p w14:paraId="47B2D256" w14:textId="35791FAD" w:rsidR="00844739" w:rsidRPr="00986006" w:rsidRDefault="00844739" w:rsidP="00844739">
      <w:pPr>
        <w:pStyle w:val="Nadpis1"/>
        <w:tabs>
          <w:tab w:val="right" w:pos="9000"/>
        </w:tabs>
        <w:spacing w:after="600"/>
        <w:ind w:right="-108" w:firstLine="357"/>
      </w:pPr>
      <w:r w:rsidRPr="00986006">
        <w:t xml:space="preserve">ZASTUPITELSTVO MĚSTSKÉ ČÁSTI                     </w:t>
      </w:r>
      <w:r w:rsidRPr="00986006">
        <w:tab/>
      </w:r>
      <w:r w:rsidRPr="00986006">
        <w:rPr>
          <w:b/>
          <w:sz w:val="28"/>
        </w:rPr>
        <w:t xml:space="preserve">Konané dne </w:t>
      </w:r>
      <w:r w:rsidR="00986006" w:rsidRPr="00986006">
        <w:rPr>
          <w:b/>
          <w:sz w:val="28"/>
        </w:rPr>
        <w:t>25</w:t>
      </w:r>
      <w:r w:rsidRPr="00986006">
        <w:rPr>
          <w:b/>
          <w:sz w:val="28"/>
        </w:rPr>
        <w:t xml:space="preserve">. </w:t>
      </w:r>
      <w:r w:rsidR="00986006" w:rsidRPr="00986006">
        <w:rPr>
          <w:b/>
          <w:sz w:val="28"/>
        </w:rPr>
        <w:t>1</w:t>
      </w:r>
      <w:r w:rsidR="005F5041">
        <w:rPr>
          <w:b/>
          <w:sz w:val="28"/>
        </w:rPr>
        <w:t>1</w:t>
      </w:r>
      <w:r w:rsidRPr="00986006">
        <w:rPr>
          <w:b/>
          <w:sz w:val="28"/>
        </w:rPr>
        <w:t>. 2019</w:t>
      </w:r>
    </w:p>
    <w:p w14:paraId="323BFC38" w14:textId="77777777" w:rsidR="00844739" w:rsidRPr="00986006" w:rsidRDefault="00844739" w:rsidP="0084473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986006">
        <w:rPr>
          <w:b/>
          <w:sz w:val="36"/>
        </w:rPr>
        <w:t>TISK: Z XXX</w:t>
      </w:r>
    </w:p>
    <w:p w14:paraId="4247B50E" w14:textId="3243D622" w:rsidR="0027273B" w:rsidRPr="00986006" w:rsidRDefault="00844739" w:rsidP="0027273B">
      <w:pPr>
        <w:tabs>
          <w:tab w:val="left" w:pos="426"/>
        </w:tabs>
        <w:spacing w:before="360" w:after="0"/>
        <w:jc w:val="both"/>
        <w:rPr>
          <w:b/>
          <w:bCs/>
          <w:sz w:val="28"/>
        </w:rPr>
      </w:pPr>
      <w:r w:rsidRPr="00986006">
        <w:rPr>
          <w:b/>
          <w:bCs/>
          <w:sz w:val="28"/>
        </w:rPr>
        <w:t xml:space="preserve">Věc: </w:t>
      </w:r>
      <w:r w:rsidR="00986006" w:rsidRPr="00986006">
        <w:rPr>
          <w:b/>
          <w:bCs/>
          <w:sz w:val="28"/>
        </w:rPr>
        <w:t>Územní studie lokality Na Močále</w:t>
      </w:r>
    </w:p>
    <w:p w14:paraId="53F9A337" w14:textId="51A158EA" w:rsidR="0027273B" w:rsidRPr="00D74DEE" w:rsidRDefault="008254AA" w:rsidP="0027273B">
      <w:pPr>
        <w:tabs>
          <w:tab w:val="left" w:pos="426"/>
        </w:tabs>
        <w:spacing w:before="360" w:after="0" w:line="360" w:lineRule="auto"/>
        <w:jc w:val="both"/>
        <w:rPr>
          <w:sz w:val="24"/>
          <w:szCs w:val="24"/>
        </w:rPr>
      </w:pPr>
      <w:r w:rsidRPr="00986006">
        <w:rPr>
          <w:sz w:val="24"/>
          <w:szCs w:val="24"/>
        </w:rPr>
        <w:t>Předk</w:t>
      </w:r>
      <w:r w:rsidRPr="00D74DEE">
        <w:rPr>
          <w:sz w:val="24"/>
          <w:szCs w:val="24"/>
        </w:rPr>
        <w:t xml:space="preserve">ládá: </w:t>
      </w:r>
      <w:r w:rsidR="00B645E8" w:rsidRPr="00D74DEE">
        <w:rPr>
          <w:sz w:val="24"/>
          <w:szCs w:val="24"/>
        </w:rPr>
        <w:t>RNDr. Pavla Tůmová</w:t>
      </w:r>
      <w:r w:rsidR="005E4699" w:rsidRPr="00D74DEE">
        <w:rPr>
          <w:sz w:val="24"/>
          <w:szCs w:val="24"/>
        </w:rPr>
        <w:t xml:space="preserve">, </w:t>
      </w:r>
      <w:r w:rsidR="006A22B0" w:rsidRPr="00D74DEE">
        <w:rPr>
          <w:sz w:val="24"/>
          <w:szCs w:val="24"/>
        </w:rPr>
        <w:t>Ph.D.</w:t>
      </w:r>
      <w:r w:rsidRPr="00D74DEE">
        <w:rPr>
          <w:sz w:val="24"/>
          <w:szCs w:val="24"/>
        </w:rPr>
        <w:t xml:space="preserve">, </w:t>
      </w:r>
      <w:r w:rsidR="00D74DEE" w:rsidRPr="00D74DEE">
        <w:rPr>
          <w:sz w:val="24"/>
          <w:szCs w:val="24"/>
        </w:rPr>
        <w:t xml:space="preserve">RNDr. Lucie </w:t>
      </w:r>
      <w:proofErr w:type="spellStart"/>
      <w:r w:rsidR="00D74DEE" w:rsidRPr="00D74DEE">
        <w:rPr>
          <w:sz w:val="24"/>
          <w:szCs w:val="24"/>
        </w:rPr>
        <w:t>Jungwiertová</w:t>
      </w:r>
      <w:proofErr w:type="spellEnd"/>
      <w:r w:rsidR="00D74DEE" w:rsidRPr="00D74DEE">
        <w:rPr>
          <w:sz w:val="24"/>
          <w:szCs w:val="24"/>
        </w:rPr>
        <w:t>, Ph.D.</w:t>
      </w:r>
    </w:p>
    <w:p w14:paraId="2AF7599C" w14:textId="0C0E8AD3" w:rsidR="00844739" w:rsidRPr="00986006" w:rsidRDefault="00844739" w:rsidP="0027273B">
      <w:pPr>
        <w:tabs>
          <w:tab w:val="left" w:pos="426"/>
        </w:tabs>
        <w:spacing w:after="0" w:line="360" w:lineRule="auto"/>
        <w:jc w:val="both"/>
        <w:rPr>
          <w:sz w:val="24"/>
          <w:szCs w:val="24"/>
        </w:rPr>
      </w:pPr>
      <w:r w:rsidRPr="00D74DEE">
        <w:rPr>
          <w:sz w:val="24"/>
          <w:szCs w:val="24"/>
        </w:rPr>
        <w:t>Zpracoval</w:t>
      </w:r>
      <w:r w:rsidR="0027273B" w:rsidRPr="00D74DEE">
        <w:rPr>
          <w:sz w:val="24"/>
          <w:szCs w:val="24"/>
        </w:rPr>
        <w:t>a</w:t>
      </w:r>
      <w:r w:rsidRPr="00D74DEE">
        <w:rPr>
          <w:sz w:val="24"/>
          <w:szCs w:val="24"/>
        </w:rPr>
        <w:t xml:space="preserve">: </w:t>
      </w:r>
      <w:r w:rsidR="005E4699" w:rsidRPr="00D74DEE">
        <w:rPr>
          <w:sz w:val="24"/>
          <w:szCs w:val="24"/>
        </w:rPr>
        <w:t xml:space="preserve">RNDr. </w:t>
      </w:r>
      <w:r w:rsidR="00986006" w:rsidRPr="00D74DEE">
        <w:rPr>
          <w:sz w:val="24"/>
          <w:szCs w:val="24"/>
        </w:rPr>
        <w:t xml:space="preserve">Lucie </w:t>
      </w:r>
      <w:proofErr w:type="spellStart"/>
      <w:r w:rsidR="00986006" w:rsidRPr="00D74DEE">
        <w:rPr>
          <w:sz w:val="24"/>
          <w:szCs w:val="24"/>
        </w:rPr>
        <w:t>Jungwiertová</w:t>
      </w:r>
      <w:proofErr w:type="spellEnd"/>
      <w:r w:rsidR="005E4699" w:rsidRPr="00D74DEE">
        <w:rPr>
          <w:sz w:val="24"/>
          <w:szCs w:val="24"/>
        </w:rPr>
        <w:t xml:space="preserve">, </w:t>
      </w:r>
      <w:bookmarkStart w:id="0" w:name="_GoBack"/>
      <w:bookmarkEnd w:id="0"/>
      <w:r w:rsidR="005E4699" w:rsidRPr="00D74DEE">
        <w:rPr>
          <w:sz w:val="24"/>
          <w:szCs w:val="24"/>
        </w:rPr>
        <w:t>Ph</w:t>
      </w:r>
      <w:r w:rsidR="00D74DEE" w:rsidRPr="00D74DEE">
        <w:rPr>
          <w:sz w:val="24"/>
          <w:szCs w:val="24"/>
        </w:rPr>
        <w:t>.D</w:t>
      </w:r>
      <w:r w:rsidR="005E4699" w:rsidRPr="00D74DEE">
        <w:rPr>
          <w:sz w:val="24"/>
          <w:szCs w:val="24"/>
        </w:rPr>
        <w:t>.</w:t>
      </w:r>
    </w:p>
    <w:p w14:paraId="6E358D56" w14:textId="1CF37CF8" w:rsidR="00B645E8" w:rsidRPr="00986006" w:rsidRDefault="00844739" w:rsidP="0027273B">
      <w:pPr>
        <w:tabs>
          <w:tab w:val="left" w:pos="2160"/>
        </w:tabs>
        <w:spacing w:line="276" w:lineRule="auto"/>
        <w:jc w:val="both"/>
        <w:rPr>
          <w:sz w:val="24"/>
          <w:szCs w:val="24"/>
        </w:rPr>
      </w:pPr>
      <w:r w:rsidRPr="00986006">
        <w:rPr>
          <w:sz w:val="24"/>
          <w:szCs w:val="24"/>
        </w:rPr>
        <w:t xml:space="preserve">Termín plnění: </w:t>
      </w:r>
      <w:r w:rsidR="008F7ED7" w:rsidRPr="00986006">
        <w:rPr>
          <w:sz w:val="24"/>
          <w:szCs w:val="24"/>
        </w:rPr>
        <w:t xml:space="preserve">následující </w:t>
      </w:r>
      <w:r w:rsidR="008F7ED7">
        <w:rPr>
          <w:sz w:val="24"/>
          <w:szCs w:val="24"/>
        </w:rPr>
        <w:t>jednání Z</w:t>
      </w:r>
      <w:r w:rsidR="008F7ED7" w:rsidRPr="00986006">
        <w:rPr>
          <w:sz w:val="24"/>
          <w:szCs w:val="24"/>
        </w:rPr>
        <w:t>astupitelstv</w:t>
      </w:r>
      <w:r w:rsidR="008F7ED7">
        <w:rPr>
          <w:sz w:val="24"/>
          <w:szCs w:val="24"/>
        </w:rPr>
        <w:t>a MČ Praha-Libuš</w:t>
      </w:r>
    </w:p>
    <w:p w14:paraId="177C0A04" w14:textId="342D808E" w:rsidR="00844739" w:rsidRPr="00986006" w:rsidRDefault="00844739" w:rsidP="0027273B">
      <w:pPr>
        <w:tabs>
          <w:tab w:val="left" w:pos="2160"/>
        </w:tabs>
        <w:spacing w:line="276" w:lineRule="auto"/>
        <w:jc w:val="both"/>
        <w:rPr>
          <w:sz w:val="24"/>
          <w:szCs w:val="24"/>
        </w:rPr>
      </w:pPr>
      <w:r w:rsidRPr="00986006">
        <w:rPr>
          <w:sz w:val="24"/>
          <w:szCs w:val="24"/>
        </w:rPr>
        <w:t xml:space="preserve">Kontrolní termín: </w:t>
      </w:r>
      <w:r w:rsidR="00986006" w:rsidRPr="00986006">
        <w:rPr>
          <w:sz w:val="24"/>
          <w:szCs w:val="24"/>
        </w:rPr>
        <w:t xml:space="preserve">následující </w:t>
      </w:r>
      <w:r w:rsidR="00986006">
        <w:rPr>
          <w:sz w:val="24"/>
          <w:szCs w:val="24"/>
        </w:rPr>
        <w:t>jednání Z</w:t>
      </w:r>
      <w:r w:rsidR="00986006" w:rsidRPr="00986006">
        <w:rPr>
          <w:sz w:val="24"/>
          <w:szCs w:val="24"/>
        </w:rPr>
        <w:t>astupitelstv</w:t>
      </w:r>
      <w:r w:rsidR="00986006">
        <w:rPr>
          <w:sz w:val="24"/>
          <w:szCs w:val="24"/>
        </w:rPr>
        <w:t>a MČ Praha-Libuš</w:t>
      </w:r>
    </w:p>
    <w:p w14:paraId="0C98F2FA" w14:textId="1501D706" w:rsidR="00844739" w:rsidRPr="00986006" w:rsidRDefault="00844739" w:rsidP="0027273B">
      <w:pPr>
        <w:tabs>
          <w:tab w:val="left" w:pos="2160"/>
        </w:tabs>
        <w:spacing w:line="276" w:lineRule="auto"/>
        <w:ind w:left="1418" w:hanging="1418"/>
        <w:jc w:val="both"/>
        <w:rPr>
          <w:sz w:val="24"/>
          <w:szCs w:val="24"/>
        </w:rPr>
      </w:pPr>
      <w:r w:rsidRPr="00986006">
        <w:rPr>
          <w:sz w:val="24"/>
          <w:szCs w:val="24"/>
        </w:rPr>
        <w:t>Zodpovídá:</w:t>
      </w:r>
      <w:r w:rsidR="00980BC5" w:rsidRPr="00986006">
        <w:rPr>
          <w:sz w:val="24"/>
          <w:szCs w:val="24"/>
        </w:rPr>
        <w:t xml:space="preserve"> </w:t>
      </w:r>
      <w:r w:rsidR="00986006">
        <w:rPr>
          <w:sz w:val="24"/>
          <w:szCs w:val="24"/>
        </w:rPr>
        <w:t>M</w:t>
      </w:r>
      <w:r w:rsidR="00980BC5" w:rsidRPr="00986006">
        <w:rPr>
          <w:sz w:val="24"/>
          <w:szCs w:val="24"/>
        </w:rPr>
        <w:t>ístostarosta pro investice</w:t>
      </w:r>
    </w:p>
    <w:p w14:paraId="62AE2B26" w14:textId="77777777" w:rsidR="00844739" w:rsidRPr="00986006" w:rsidRDefault="00844739" w:rsidP="00DB0067">
      <w:pPr>
        <w:tabs>
          <w:tab w:val="left" w:pos="426"/>
        </w:tabs>
        <w:jc w:val="both"/>
        <w:rPr>
          <w:b/>
          <w:sz w:val="28"/>
        </w:rPr>
      </w:pPr>
      <w:r w:rsidRPr="00986006">
        <w:rPr>
          <w:b/>
          <w:noProof/>
          <w:sz w:val="28"/>
          <w:lang w:eastAsia="cs-CZ"/>
        </w:rPr>
        <mc:AlternateContent>
          <mc:Choice Requires="wpc">
            <w:drawing>
              <wp:inline distT="0" distB="0" distL="0" distR="0" wp14:anchorId="6D57D43C" wp14:editId="5D75EA52">
                <wp:extent cx="5767070" cy="258445"/>
                <wp:effectExtent l="13970" t="3175" r="10160" b="0"/>
                <wp:docPr id="2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C1B6FE6" id="Plátno 2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0,1076" to="57670,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"/>
                <w10:anchorlock/>
              </v:group>
            </w:pict>
          </mc:Fallback>
        </mc:AlternateContent>
      </w:r>
      <w:r w:rsidRPr="00986006">
        <w:rPr>
          <w:b/>
          <w:sz w:val="28"/>
        </w:rPr>
        <w:t>Návrh usnesení:</w:t>
      </w:r>
      <w:r w:rsidRPr="00986006">
        <w:rPr>
          <w:b/>
          <w:sz w:val="28"/>
        </w:rPr>
        <w:tab/>
      </w:r>
    </w:p>
    <w:p w14:paraId="4EBA31D6" w14:textId="77777777" w:rsidR="00B645E8" w:rsidRPr="00986006" w:rsidRDefault="00844739" w:rsidP="0027273B">
      <w:pPr>
        <w:jc w:val="both"/>
        <w:rPr>
          <w:sz w:val="24"/>
          <w:szCs w:val="24"/>
        </w:rPr>
      </w:pPr>
      <w:r w:rsidRPr="00986006">
        <w:rPr>
          <w:sz w:val="24"/>
          <w:szCs w:val="24"/>
        </w:rPr>
        <w:t xml:space="preserve">Zastupitelstvo </w:t>
      </w:r>
      <w:r w:rsidR="00B645E8" w:rsidRPr="00986006">
        <w:rPr>
          <w:sz w:val="24"/>
          <w:szCs w:val="24"/>
        </w:rPr>
        <w:t>MČ Praha-Libuš</w:t>
      </w:r>
    </w:p>
    <w:p w14:paraId="7BFE8EED" w14:textId="4EF65A51" w:rsidR="00980BC5" w:rsidRPr="00986006" w:rsidRDefault="00B645E8" w:rsidP="0027273B">
      <w:pPr>
        <w:jc w:val="both"/>
        <w:rPr>
          <w:sz w:val="24"/>
          <w:szCs w:val="24"/>
        </w:rPr>
      </w:pPr>
      <w:r w:rsidRPr="00AD5B2B">
        <w:rPr>
          <w:b/>
          <w:sz w:val="24"/>
          <w:szCs w:val="24"/>
        </w:rPr>
        <w:t>ukládá</w:t>
      </w:r>
      <w:r w:rsidRPr="00AD5B2B">
        <w:rPr>
          <w:sz w:val="24"/>
          <w:szCs w:val="24"/>
        </w:rPr>
        <w:t xml:space="preserve"> </w:t>
      </w:r>
      <w:r w:rsidR="005F5041">
        <w:rPr>
          <w:sz w:val="24"/>
          <w:szCs w:val="24"/>
        </w:rPr>
        <w:t>m</w:t>
      </w:r>
      <w:r w:rsidR="00980BC5" w:rsidRPr="00AD5B2B">
        <w:rPr>
          <w:sz w:val="24"/>
          <w:szCs w:val="24"/>
        </w:rPr>
        <w:t xml:space="preserve">ístostarostovi pro investice </w:t>
      </w:r>
      <w:r w:rsidR="00986006" w:rsidRPr="00AD5B2B">
        <w:rPr>
          <w:sz w:val="24"/>
          <w:szCs w:val="24"/>
        </w:rPr>
        <w:t xml:space="preserve">zajistit zpracování územní studie </w:t>
      </w:r>
      <w:r w:rsidR="00986006" w:rsidRPr="00AD5B2B">
        <w:rPr>
          <w:rFonts w:cstheme="minorHAnsi"/>
        </w:rPr>
        <w:t>lokality Na Močále</w:t>
      </w:r>
      <w:r w:rsidR="00986006" w:rsidRPr="00AD5B2B">
        <w:rPr>
          <w:sz w:val="24"/>
          <w:szCs w:val="24"/>
        </w:rPr>
        <w:t xml:space="preserve"> a</w:t>
      </w:r>
      <w:r w:rsidR="00986006">
        <w:rPr>
          <w:sz w:val="24"/>
          <w:szCs w:val="24"/>
        </w:rPr>
        <w:t xml:space="preserve"> informovat na následujícím jednání Zastupitelstva MČ Praha-Libuš o termínu, kdy bude zpracovaná</w:t>
      </w:r>
      <w:r w:rsidR="00980BC5" w:rsidRPr="00986006">
        <w:rPr>
          <w:sz w:val="24"/>
          <w:szCs w:val="24"/>
        </w:rPr>
        <w:t>.</w:t>
      </w:r>
    </w:p>
    <w:p w14:paraId="68EA45D4" w14:textId="77777777" w:rsidR="0027273B" w:rsidRPr="00986006" w:rsidRDefault="0027273B" w:rsidP="00510E10">
      <w:pPr>
        <w:rPr>
          <w:sz w:val="24"/>
          <w:szCs w:val="24"/>
        </w:rPr>
      </w:pPr>
      <w:r w:rsidRPr="0098600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349E" wp14:editId="360E49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7070" cy="743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7070" cy="74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BD4F0B" id="Line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54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"/>
            </w:pict>
          </mc:Fallback>
        </mc:AlternateContent>
      </w:r>
    </w:p>
    <w:p w14:paraId="0BC87809" w14:textId="7395F9F0" w:rsidR="00BF5A0C" w:rsidRPr="00986006" w:rsidRDefault="00BF5A0C" w:rsidP="008B6F90">
      <w:pPr>
        <w:spacing w:before="60" w:after="120" w:line="300" w:lineRule="exact"/>
        <w:ind w:right="221"/>
        <w:jc w:val="both"/>
        <w:rPr>
          <w:rFonts w:cstheme="minorHAnsi"/>
        </w:rPr>
      </w:pPr>
      <w:r w:rsidRPr="00986006">
        <w:rPr>
          <w:b/>
          <w:sz w:val="24"/>
          <w:szCs w:val="24"/>
        </w:rPr>
        <w:t>Důvodová zpráva</w:t>
      </w:r>
    </w:p>
    <w:p w14:paraId="3C9BDD95" w14:textId="001CA47D" w:rsidR="00BF5A0C" w:rsidRPr="00986006" w:rsidRDefault="00986006" w:rsidP="00E213BF">
      <w:pPr>
        <w:spacing w:before="60" w:after="120" w:line="300" w:lineRule="exact"/>
        <w:ind w:right="221"/>
        <w:jc w:val="both"/>
        <w:rPr>
          <w:rFonts w:cstheme="minorHAnsi"/>
        </w:rPr>
      </w:pPr>
      <w:r w:rsidRPr="00986006">
        <w:rPr>
          <w:rFonts w:cstheme="minorHAnsi"/>
        </w:rPr>
        <w:t xml:space="preserve">V rozpočtu </w:t>
      </w:r>
      <w:r>
        <w:rPr>
          <w:rFonts w:cstheme="minorHAnsi"/>
        </w:rPr>
        <w:t>MČ Praha-Libuš na rok 2019 bylo v rámci běžných výdajů na rozvoj obce vyhrazeno 200 tis. Kč na položku 5169 Územní rozvoj – územní studie lokality Na Močále. Zastupitelstvo MČ Praha-Libuš však nemá informace o tom, že by byla tato studie již zpracovaná, přestože se blíží konec roku 2019.</w:t>
      </w:r>
    </w:p>
    <w:sectPr w:rsidR="00BF5A0C" w:rsidRPr="00986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E0CEA"/>
    <w:multiLevelType w:val="hybridMultilevel"/>
    <w:tmpl w:val="3C003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BB42A6"/>
    <w:multiLevelType w:val="hybridMultilevel"/>
    <w:tmpl w:val="0DD886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7E"/>
    <w:rsid w:val="00082CA5"/>
    <w:rsid w:val="000B66BD"/>
    <w:rsid w:val="000D13FC"/>
    <w:rsid w:val="00130A2B"/>
    <w:rsid w:val="0016425A"/>
    <w:rsid w:val="00204220"/>
    <w:rsid w:val="00270560"/>
    <w:rsid w:val="0027273B"/>
    <w:rsid w:val="00277282"/>
    <w:rsid w:val="002E3946"/>
    <w:rsid w:val="002F51DE"/>
    <w:rsid w:val="00364613"/>
    <w:rsid w:val="00374EBE"/>
    <w:rsid w:val="003D2886"/>
    <w:rsid w:val="003E04E7"/>
    <w:rsid w:val="003E1F9A"/>
    <w:rsid w:val="003F5B0C"/>
    <w:rsid w:val="004A31E6"/>
    <w:rsid w:val="00510E10"/>
    <w:rsid w:val="00573D07"/>
    <w:rsid w:val="00574B20"/>
    <w:rsid w:val="005A167E"/>
    <w:rsid w:val="005E4699"/>
    <w:rsid w:val="005F5041"/>
    <w:rsid w:val="00637181"/>
    <w:rsid w:val="0064066A"/>
    <w:rsid w:val="006437DE"/>
    <w:rsid w:val="006965FA"/>
    <w:rsid w:val="006A22B0"/>
    <w:rsid w:val="006C1BFC"/>
    <w:rsid w:val="00761958"/>
    <w:rsid w:val="007773AD"/>
    <w:rsid w:val="00787E08"/>
    <w:rsid w:val="007A78DB"/>
    <w:rsid w:val="00820EA5"/>
    <w:rsid w:val="008254AA"/>
    <w:rsid w:val="00844739"/>
    <w:rsid w:val="00892900"/>
    <w:rsid w:val="00897809"/>
    <w:rsid w:val="008B6F90"/>
    <w:rsid w:val="008C0615"/>
    <w:rsid w:val="008E552A"/>
    <w:rsid w:val="008F7ED7"/>
    <w:rsid w:val="009273DA"/>
    <w:rsid w:val="009572CB"/>
    <w:rsid w:val="0096474C"/>
    <w:rsid w:val="00980BC5"/>
    <w:rsid w:val="00986006"/>
    <w:rsid w:val="00990334"/>
    <w:rsid w:val="00A921DB"/>
    <w:rsid w:val="00AA461C"/>
    <w:rsid w:val="00AD5578"/>
    <w:rsid w:val="00AD5B2B"/>
    <w:rsid w:val="00B32BE1"/>
    <w:rsid w:val="00B45240"/>
    <w:rsid w:val="00B512EE"/>
    <w:rsid w:val="00B645E8"/>
    <w:rsid w:val="00B859A7"/>
    <w:rsid w:val="00B910A7"/>
    <w:rsid w:val="00B96692"/>
    <w:rsid w:val="00BA5775"/>
    <w:rsid w:val="00BF5A0C"/>
    <w:rsid w:val="00C12BB2"/>
    <w:rsid w:val="00C40D85"/>
    <w:rsid w:val="00C56406"/>
    <w:rsid w:val="00C747D5"/>
    <w:rsid w:val="00CA005C"/>
    <w:rsid w:val="00CA1B8A"/>
    <w:rsid w:val="00CD16F6"/>
    <w:rsid w:val="00CF4C42"/>
    <w:rsid w:val="00D01133"/>
    <w:rsid w:val="00D70C1B"/>
    <w:rsid w:val="00D74DEE"/>
    <w:rsid w:val="00D86514"/>
    <w:rsid w:val="00DB0067"/>
    <w:rsid w:val="00DC1B10"/>
    <w:rsid w:val="00DD2358"/>
    <w:rsid w:val="00DE6103"/>
    <w:rsid w:val="00E213BF"/>
    <w:rsid w:val="00E94C14"/>
    <w:rsid w:val="00EB7408"/>
    <w:rsid w:val="00FF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24C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4473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84473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05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84473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844739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table" w:styleId="Mkatabulky">
    <w:name w:val="Table Grid"/>
    <w:basedOn w:val="Normlntabulka"/>
    <w:uiPriority w:val="59"/>
    <w:rsid w:val="003F5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A31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31E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31E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31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31E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3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1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4473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84473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05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84473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844739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table" w:styleId="Mkatabulky">
    <w:name w:val="Table Grid"/>
    <w:basedOn w:val="Normlntabulka"/>
    <w:uiPriority w:val="59"/>
    <w:rsid w:val="003F5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A31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31E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31E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31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31E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3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ZASTUPITELSTVO MĚSTSKÉ ČÁSTI                     	Konané dne 16. 9. 2019</vt:lpstr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Jindřich Sochůrek</cp:lastModifiedBy>
  <cp:revision>2</cp:revision>
  <cp:lastPrinted>2019-01-21T08:20:00Z</cp:lastPrinted>
  <dcterms:created xsi:type="dcterms:W3CDTF">2019-11-18T08:35:00Z</dcterms:created>
  <dcterms:modified xsi:type="dcterms:W3CDTF">2019-11-18T08:35:00Z</dcterms:modified>
</cp:coreProperties>
</file>