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47D79" w14:textId="77777777" w:rsidR="000E2B42" w:rsidRDefault="000E2B42" w:rsidP="009F6FFB">
      <w:pPr>
        <w:jc w:val="center"/>
        <w:rPr>
          <w:b/>
          <w:bCs/>
          <w:sz w:val="32"/>
          <w:szCs w:val="32"/>
          <w:u w:val="single"/>
        </w:rPr>
      </w:pPr>
    </w:p>
    <w:p w14:paraId="34FE8C36" w14:textId="77777777" w:rsidR="000E2B42" w:rsidRDefault="000E2B42" w:rsidP="009F6FFB">
      <w:pPr>
        <w:jc w:val="center"/>
        <w:rPr>
          <w:b/>
          <w:bCs/>
          <w:sz w:val="32"/>
          <w:szCs w:val="32"/>
          <w:u w:val="single"/>
        </w:rPr>
      </w:pPr>
    </w:p>
    <w:p w14:paraId="43E838C7" w14:textId="77777777" w:rsidR="009F6FFB" w:rsidRPr="0016684C" w:rsidRDefault="009F6FFB" w:rsidP="009F6FFB">
      <w:pPr>
        <w:jc w:val="center"/>
        <w:rPr>
          <w:b/>
          <w:bCs/>
          <w:sz w:val="32"/>
          <w:szCs w:val="32"/>
          <w:u w:val="single"/>
        </w:rPr>
      </w:pPr>
      <w:r w:rsidRPr="0016684C">
        <w:rPr>
          <w:b/>
          <w:bCs/>
          <w:sz w:val="32"/>
          <w:szCs w:val="32"/>
          <w:u w:val="single"/>
        </w:rPr>
        <w:t xml:space="preserve">PROTOKOL </w:t>
      </w:r>
    </w:p>
    <w:p w14:paraId="3ED6FE23" w14:textId="77777777" w:rsidR="0016684C" w:rsidRDefault="0016684C" w:rsidP="00F705BA">
      <w:pPr>
        <w:jc w:val="center"/>
        <w:rPr>
          <w:b/>
          <w:bCs/>
          <w:sz w:val="32"/>
          <w:szCs w:val="32"/>
          <w:u w:val="single"/>
        </w:rPr>
      </w:pPr>
      <w:r w:rsidRPr="0016684C">
        <w:rPr>
          <w:b/>
          <w:bCs/>
          <w:sz w:val="32"/>
          <w:szCs w:val="32"/>
          <w:u w:val="single"/>
        </w:rPr>
        <w:t>o předání a převzetí</w:t>
      </w:r>
    </w:p>
    <w:p w14:paraId="46EAFC6D" w14:textId="77777777" w:rsidR="000E2B42" w:rsidRPr="00F705BA" w:rsidRDefault="000E2B42" w:rsidP="00F705BA">
      <w:pPr>
        <w:jc w:val="center"/>
        <w:rPr>
          <w:b/>
          <w:bCs/>
          <w:u w:val="single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1630"/>
        <w:gridCol w:w="6804"/>
      </w:tblGrid>
      <w:tr w:rsidR="00424088" w:rsidRPr="00644695" w14:paraId="69F3F858" w14:textId="77777777" w:rsidTr="00644695">
        <w:tc>
          <w:tcPr>
            <w:tcW w:w="1630" w:type="dxa"/>
            <w:shd w:val="clear" w:color="auto" w:fill="auto"/>
          </w:tcPr>
          <w:p w14:paraId="58E0685E" w14:textId="582389F5" w:rsidR="00424088" w:rsidRPr="00644695" w:rsidRDefault="001A1902" w:rsidP="000E2B42">
            <w:r w:rsidRPr="00644695">
              <w:t>Před</w:t>
            </w:r>
            <w:r w:rsidR="000E2B42">
              <w:t>á</w:t>
            </w:r>
            <w:r w:rsidRPr="00644695">
              <w:t>vající</w:t>
            </w:r>
            <w:r w:rsidR="00424088" w:rsidRPr="00644695">
              <w:t>:</w:t>
            </w:r>
          </w:p>
        </w:tc>
        <w:tc>
          <w:tcPr>
            <w:tcW w:w="6804" w:type="dxa"/>
            <w:shd w:val="clear" w:color="auto" w:fill="auto"/>
          </w:tcPr>
          <w:p w14:paraId="3410CE51" w14:textId="0C724BA6" w:rsidR="00FA494E" w:rsidRPr="000E2B42" w:rsidRDefault="00394552" w:rsidP="00B15300">
            <w:pPr>
              <w:rPr>
                <w:b/>
              </w:rPr>
            </w:pPr>
            <w:r w:rsidRPr="000E2B42">
              <w:rPr>
                <w:b/>
              </w:rPr>
              <w:t>Velká Lada s.r.o.</w:t>
            </w:r>
          </w:p>
          <w:p w14:paraId="03C7D00C" w14:textId="10ADC805" w:rsidR="00FA494E" w:rsidRPr="00644695" w:rsidRDefault="00394552" w:rsidP="00B15300">
            <w:r w:rsidRPr="00644695">
              <w:t>se sídlem Na dlouhém lánu 408/27, Vokovice, 160 00 Praha 6</w:t>
            </w:r>
          </w:p>
          <w:p w14:paraId="23850EF0" w14:textId="7EE2ABDC" w:rsidR="00FA494E" w:rsidRPr="00644695" w:rsidRDefault="001A1902" w:rsidP="00B15300">
            <w:r w:rsidRPr="00644695">
              <w:t>IČO:</w:t>
            </w:r>
            <w:r w:rsidR="00394552" w:rsidRPr="00644695">
              <w:t xml:space="preserve"> 077 56 941</w:t>
            </w:r>
            <w:r w:rsidRPr="00644695">
              <w:t xml:space="preserve"> </w:t>
            </w:r>
          </w:p>
          <w:p w14:paraId="4F4124DC" w14:textId="77777777" w:rsidR="001A1902" w:rsidRDefault="00424088" w:rsidP="000E2B42">
            <w:proofErr w:type="spellStart"/>
            <w:r w:rsidRPr="00644695">
              <w:t>zast</w:t>
            </w:r>
            <w:proofErr w:type="spellEnd"/>
            <w:r w:rsidRPr="00644695">
              <w:t xml:space="preserve">.: </w:t>
            </w:r>
            <w:r w:rsidR="00394552" w:rsidRPr="00644695">
              <w:t>Ing. Petrem Krupičkou, na základě plné moci</w:t>
            </w:r>
          </w:p>
          <w:p w14:paraId="495C0336" w14:textId="02D000A6" w:rsidR="000E2B42" w:rsidRPr="00644695" w:rsidRDefault="000E2B42" w:rsidP="000E2B42"/>
        </w:tc>
      </w:tr>
      <w:tr w:rsidR="00424088" w:rsidRPr="00644695" w14:paraId="3DE4724A" w14:textId="77777777" w:rsidTr="00644695">
        <w:tc>
          <w:tcPr>
            <w:tcW w:w="1630" w:type="dxa"/>
            <w:shd w:val="clear" w:color="auto" w:fill="auto"/>
          </w:tcPr>
          <w:p w14:paraId="4F8B3DFB" w14:textId="77777777" w:rsidR="00424088" w:rsidRPr="00644695" w:rsidRDefault="00424088" w:rsidP="00B15300"/>
        </w:tc>
        <w:tc>
          <w:tcPr>
            <w:tcW w:w="6804" w:type="dxa"/>
            <w:shd w:val="clear" w:color="auto" w:fill="auto"/>
          </w:tcPr>
          <w:p w14:paraId="2BD5A33F" w14:textId="77777777" w:rsidR="001A1902" w:rsidRPr="00644695" w:rsidRDefault="001A1902" w:rsidP="00B15300"/>
        </w:tc>
      </w:tr>
      <w:tr w:rsidR="00424088" w:rsidRPr="00644695" w14:paraId="099D4B83" w14:textId="77777777" w:rsidTr="00644695">
        <w:tc>
          <w:tcPr>
            <w:tcW w:w="1630" w:type="dxa"/>
            <w:shd w:val="clear" w:color="auto" w:fill="auto"/>
          </w:tcPr>
          <w:p w14:paraId="000168E3" w14:textId="77777777" w:rsidR="00424088" w:rsidRPr="00644695" w:rsidRDefault="00FA494E" w:rsidP="00B15300">
            <w:r w:rsidRPr="00644695">
              <w:t>P</w:t>
            </w:r>
            <w:r w:rsidR="001A1902" w:rsidRPr="00644695">
              <w:t>řejímající</w:t>
            </w:r>
            <w:r w:rsidR="00424088" w:rsidRPr="00644695">
              <w:t>:</w:t>
            </w:r>
          </w:p>
          <w:p w14:paraId="51218470" w14:textId="77777777" w:rsidR="0016684C" w:rsidRPr="00644695" w:rsidRDefault="0016684C" w:rsidP="00B15300"/>
        </w:tc>
        <w:tc>
          <w:tcPr>
            <w:tcW w:w="6804" w:type="dxa"/>
            <w:shd w:val="clear" w:color="auto" w:fill="auto"/>
          </w:tcPr>
          <w:p w14:paraId="0DE28A78" w14:textId="77777777" w:rsidR="00424088" w:rsidRPr="00644695" w:rsidRDefault="001A1902" w:rsidP="00B15300">
            <w:pPr>
              <w:rPr>
                <w:b/>
                <w:bCs/>
              </w:rPr>
            </w:pPr>
            <w:r w:rsidRPr="00644695">
              <w:rPr>
                <w:b/>
                <w:bCs/>
              </w:rPr>
              <w:t>Městská část Praha-</w:t>
            </w:r>
            <w:r w:rsidR="00FA494E" w:rsidRPr="00644695">
              <w:rPr>
                <w:b/>
                <w:bCs/>
              </w:rPr>
              <w:t>Libuš</w:t>
            </w:r>
          </w:p>
          <w:p w14:paraId="46E6CD66" w14:textId="77777777" w:rsidR="00424088" w:rsidRPr="00644695" w:rsidRDefault="00FA494E" w:rsidP="00B15300">
            <w:r w:rsidRPr="00644695">
              <w:t>Libušská 35/200</w:t>
            </w:r>
          </w:p>
          <w:p w14:paraId="1F62978D" w14:textId="77777777" w:rsidR="00424088" w:rsidRPr="00644695" w:rsidRDefault="00FA494E" w:rsidP="00B15300">
            <w:r w:rsidRPr="00644695">
              <w:t>142 00 Praha 4 - Libuš</w:t>
            </w:r>
          </w:p>
          <w:p w14:paraId="245CB95E" w14:textId="77777777" w:rsidR="00424088" w:rsidRPr="00644695" w:rsidRDefault="001A1902" w:rsidP="00B15300">
            <w:r w:rsidRPr="00644695">
              <w:t xml:space="preserve">IČO: </w:t>
            </w:r>
            <w:r w:rsidR="002859B2" w:rsidRPr="00644695">
              <w:t>00</w:t>
            </w:r>
            <w:r w:rsidR="00FA494E" w:rsidRPr="00644695">
              <w:t>231142</w:t>
            </w:r>
            <w:r w:rsidR="002859B2" w:rsidRPr="00644695">
              <w:t xml:space="preserve"> DIČ</w:t>
            </w:r>
            <w:r w:rsidRPr="00644695">
              <w:t>: CZ00</w:t>
            </w:r>
            <w:r w:rsidR="00FA494E" w:rsidRPr="00644695">
              <w:t>231142</w:t>
            </w:r>
          </w:p>
          <w:p w14:paraId="00B58878" w14:textId="77777777" w:rsidR="001A1902" w:rsidRDefault="00FA494E" w:rsidP="00B15300">
            <w:proofErr w:type="spellStart"/>
            <w:r w:rsidRPr="00644695">
              <w:t>Zast</w:t>
            </w:r>
            <w:proofErr w:type="spellEnd"/>
            <w:r w:rsidRPr="00644695">
              <w:t>.</w:t>
            </w:r>
            <w:r w:rsidR="00424088" w:rsidRPr="00644695">
              <w:t xml:space="preserve"> </w:t>
            </w:r>
            <w:r w:rsidRPr="00644695">
              <w:t>Mgr. Jiřím Koubkem – starostou</w:t>
            </w:r>
          </w:p>
          <w:p w14:paraId="533DEC41" w14:textId="667071F0" w:rsidR="000E2B42" w:rsidRPr="00644695" w:rsidRDefault="000E2B42" w:rsidP="00B15300"/>
        </w:tc>
      </w:tr>
    </w:tbl>
    <w:p w14:paraId="7266A885" w14:textId="77777777" w:rsidR="006E5248" w:rsidRDefault="006E5248" w:rsidP="006E5248">
      <w:pPr>
        <w:autoSpaceDE w:val="0"/>
        <w:autoSpaceDN w:val="0"/>
        <w:adjustRightInd w:val="0"/>
        <w:ind w:right="-92"/>
        <w:jc w:val="both"/>
      </w:pPr>
      <w:r>
        <w:t xml:space="preserve">Dnešního dne byl na </w:t>
      </w:r>
      <w:r w:rsidR="00FA494E">
        <w:t>stavbu Rekonstrukce pozemní komunikace K </w:t>
      </w:r>
      <w:proofErr w:type="spellStart"/>
      <w:r w:rsidR="00FA494E">
        <w:t>Vrtilce</w:t>
      </w:r>
      <w:proofErr w:type="spellEnd"/>
      <w:r w:rsidR="00FA494E">
        <w:t xml:space="preserve"> </w:t>
      </w:r>
      <w:r>
        <w:t>uzavřen za účasti zástupců výše uvedených stran tento protokol:</w:t>
      </w:r>
    </w:p>
    <w:p w14:paraId="675BDE8A" w14:textId="77777777" w:rsidR="009F6FFB" w:rsidRDefault="009F6FFB" w:rsidP="009F6FFB">
      <w:pPr>
        <w:jc w:val="both"/>
      </w:pPr>
    </w:p>
    <w:p w14:paraId="4A754772" w14:textId="77777777" w:rsidR="009F6FFB" w:rsidRDefault="009F6FFB" w:rsidP="009F6FFB">
      <w:pPr>
        <w:tabs>
          <w:tab w:val="left" w:pos="1418"/>
        </w:tabs>
        <w:jc w:val="both"/>
        <w:rPr>
          <w:b/>
          <w:bCs/>
        </w:rPr>
      </w:pPr>
      <w:r>
        <w:rPr>
          <w:b/>
          <w:bCs/>
        </w:rPr>
        <w:t>Předmětem předání a převzetí j</w:t>
      </w:r>
      <w:r w:rsidR="0016684C">
        <w:rPr>
          <w:b/>
          <w:bCs/>
        </w:rPr>
        <w:t>sou</w:t>
      </w:r>
      <w:r>
        <w:rPr>
          <w:b/>
          <w:bCs/>
        </w:rPr>
        <w:t xml:space="preserve"> následující nemovitost</w:t>
      </w:r>
      <w:r w:rsidR="0016684C">
        <w:rPr>
          <w:b/>
          <w:bCs/>
        </w:rPr>
        <w:t>i</w:t>
      </w:r>
      <w:r>
        <w:rPr>
          <w:b/>
          <w:bCs/>
        </w:rPr>
        <w:t>:</w:t>
      </w:r>
    </w:p>
    <w:p w14:paraId="112FDE6A" w14:textId="77777777" w:rsidR="000E2B42" w:rsidRDefault="000E2B42" w:rsidP="009F6FFB">
      <w:pPr>
        <w:tabs>
          <w:tab w:val="left" w:pos="1418"/>
        </w:tabs>
        <w:jc w:val="both"/>
      </w:pPr>
    </w:p>
    <w:p w14:paraId="6E121D33" w14:textId="77777777" w:rsidR="009F6FFB" w:rsidRDefault="009F6FFB" w:rsidP="009F6FFB">
      <w:pPr>
        <w:pStyle w:val="Titulek"/>
        <w:rPr>
          <w:sz w:val="22"/>
          <w:szCs w:val="22"/>
        </w:rPr>
      </w:pPr>
    </w:p>
    <w:p w14:paraId="47F72E67" w14:textId="77777777" w:rsidR="009F6FFB" w:rsidRDefault="009F6FFB" w:rsidP="0016684C">
      <w:pPr>
        <w:pBdr>
          <w:bottom w:val="single" w:sz="6" w:space="0" w:color="auto"/>
        </w:pBdr>
        <w:jc w:val="both"/>
        <w:rPr>
          <w:b/>
        </w:rPr>
      </w:pPr>
      <w:r>
        <w:rPr>
          <w:b/>
        </w:rPr>
        <w:t>Stavby</w:t>
      </w:r>
    </w:p>
    <w:tbl>
      <w:tblPr>
        <w:tblW w:w="81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E0" w:firstRow="1" w:lastRow="1" w:firstColumn="1" w:lastColumn="0" w:noHBand="0" w:noVBand="1"/>
      </w:tblPr>
      <w:tblGrid>
        <w:gridCol w:w="4786"/>
        <w:gridCol w:w="1701"/>
        <w:gridCol w:w="1701"/>
      </w:tblGrid>
      <w:tr w:rsidR="002C284E" w:rsidRPr="00644695" w14:paraId="7B08AD02" w14:textId="77777777" w:rsidTr="002C284E">
        <w:trPr>
          <w:trHeight w:val="556"/>
          <w:tblHeader/>
        </w:trPr>
        <w:tc>
          <w:tcPr>
            <w:tcW w:w="4786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/>
            <w:vAlign w:val="center"/>
            <w:hideMark/>
          </w:tcPr>
          <w:p w14:paraId="70BC0F70" w14:textId="77777777" w:rsidR="002C284E" w:rsidRPr="00644695" w:rsidRDefault="002C284E" w:rsidP="0016684C">
            <w:pPr>
              <w:keepNext/>
              <w:spacing w:line="276" w:lineRule="auto"/>
              <w:jc w:val="center"/>
              <w:rPr>
                <w:b/>
                <w:bCs/>
                <w:sz w:val="18"/>
                <w:szCs w:val="20"/>
              </w:rPr>
            </w:pPr>
            <w:r w:rsidRPr="00644695">
              <w:rPr>
                <w:b/>
                <w:bCs/>
                <w:sz w:val="18"/>
                <w:szCs w:val="20"/>
              </w:rPr>
              <w:t>Název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A93CB6" w14:textId="77777777" w:rsidR="002C284E" w:rsidRPr="00644695" w:rsidRDefault="002C284E" w:rsidP="0016684C">
            <w:pPr>
              <w:keepNext/>
              <w:spacing w:line="276" w:lineRule="auto"/>
              <w:jc w:val="center"/>
              <w:rPr>
                <w:b/>
                <w:bCs/>
                <w:sz w:val="18"/>
                <w:szCs w:val="20"/>
              </w:rPr>
            </w:pPr>
            <w:r w:rsidRPr="00644695">
              <w:rPr>
                <w:b/>
                <w:bCs/>
                <w:sz w:val="18"/>
                <w:szCs w:val="20"/>
              </w:rPr>
              <w:t>Parcely v umístění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43381" w14:textId="77777777" w:rsidR="002C284E" w:rsidRPr="00644695" w:rsidRDefault="002C284E" w:rsidP="0016684C">
            <w:pPr>
              <w:keepNext/>
              <w:spacing w:line="276" w:lineRule="auto"/>
              <w:jc w:val="center"/>
              <w:rPr>
                <w:b/>
                <w:bCs/>
                <w:sz w:val="18"/>
                <w:szCs w:val="20"/>
              </w:rPr>
            </w:pPr>
            <w:r w:rsidRPr="00644695">
              <w:rPr>
                <w:b/>
                <w:bCs/>
                <w:sz w:val="18"/>
                <w:szCs w:val="20"/>
              </w:rPr>
              <w:t>datum výstavby</w:t>
            </w:r>
          </w:p>
        </w:tc>
      </w:tr>
      <w:tr w:rsidR="002C284E" w:rsidRPr="00644695" w14:paraId="167C6BA6" w14:textId="77777777" w:rsidTr="002C284E">
        <w:trPr>
          <w:trHeight w:val="283"/>
        </w:trPr>
        <w:tc>
          <w:tcPr>
            <w:tcW w:w="4786" w:type="dxa"/>
            <w:tcBorders>
              <w:top w:val="single" w:sz="8" w:space="0" w:color="auto"/>
            </w:tcBorders>
            <w:vAlign w:val="center"/>
            <w:hideMark/>
          </w:tcPr>
          <w:p w14:paraId="16E21B11" w14:textId="77777777" w:rsidR="002C284E" w:rsidRPr="000E2B42" w:rsidRDefault="002C284E" w:rsidP="0016684C">
            <w:pPr>
              <w:autoSpaceDN w:val="0"/>
            </w:pPr>
            <w:bookmarkStart w:id="0" w:name="_GoBack"/>
            <w:bookmarkEnd w:id="0"/>
            <w:r w:rsidRPr="000E2B42">
              <w:t xml:space="preserve">Část komunikace K </w:t>
            </w:r>
            <w:proofErr w:type="spellStart"/>
            <w:r w:rsidRPr="000E2B42">
              <w:t>Vrtilce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352008" w14:textId="4F8AD698" w:rsidR="002C284E" w:rsidRPr="00644695" w:rsidRDefault="002C284E" w:rsidP="00C7307E">
            <w:pPr>
              <w:keepNext/>
              <w:autoSpaceDN w:val="0"/>
              <w:jc w:val="center"/>
              <w:rPr>
                <w:sz w:val="18"/>
                <w:szCs w:val="20"/>
              </w:rPr>
            </w:pPr>
            <w:proofErr w:type="spellStart"/>
            <w:r w:rsidRPr="00644695">
              <w:rPr>
                <w:sz w:val="18"/>
                <w:szCs w:val="20"/>
              </w:rPr>
              <w:t>p</w:t>
            </w:r>
            <w:r>
              <w:rPr>
                <w:sz w:val="18"/>
                <w:szCs w:val="20"/>
              </w:rPr>
              <w:t>arc</w:t>
            </w:r>
            <w:proofErr w:type="spellEnd"/>
            <w:r w:rsidRPr="00644695"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 xml:space="preserve"> </w:t>
            </w:r>
            <w:r w:rsidRPr="00644695">
              <w:rPr>
                <w:sz w:val="18"/>
                <w:szCs w:val="20"/>
              </w:rPr>
              <w:t>č. 5,</w:t>
            </w:r>
            <w:r>
              <w:rPr>
                <w:sz w:val="18"/>
                <w:szCs w:val="20"/>
              </w:rPr>
              <w:t xml:space="preserve"> </w:t>
            </w:r>
            <w:r w:rsidRPr="00644695">
              <w:rPr>
                <w:sz w:val="18"/>
                <w:szCs w:val="20"/>
              </w:rPr>
              <w:t xml:space="preserve">53/19, 53/20, 53/21, 53/22, 53/23, 53/24, 54,  75/1, 259/1, </w:t>
            </w:r>
            <w:proofErr w:type="spellStart"/>
            <w:proofErr w:type="gramStart"/>
            <w:r w:rsidRPr="00644695">
              <w:rPr>
                <w:sz w:val="18"/>
                <w:szCs w:val="20"/>
              </w:rPr>
              <w:t>k.ú</w:t>
            </w:r>
            <w:proofErr w:type="spellEnd"/>
            <w:r w:rsidRPr="00644695">
              <w:rPr>
                <w:sz w:val="18"/>
                <w:szCs w:val="20"/>
              </w:rPr>
              <w:t>.</w:t>
            </w:r>
            <w:proofErr w:type="gramEnd"/>
            <w:r w:rsidRPr="00644695">
              <w:rPr>
                <w:sz w:val="18"/>
                <w:szCs w:val="20"/>
              </w:rPr>
              <w:t xml:space="preserve"> Písnice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B74FC7" w14:textId="2F7B274D" w:rsidR="002C284E" w:rsidRPr="00644695" w:rsidRDefault="002C284E" w:rsidP="0016684C">
            <w:pPr>
              <w:autoSpaceDN w:val="0"/>
              <w:jc w:val="center"/>
              <w:rPr>
                <w:sz w:val="18"/>
                <w:szCs w:val="18"/>
              </w:rPr>
            </w:pPr>
            <w:r w:rsidRPr="00644695">
              <w:rPr>
                <w:sz w:val="18"/>
                <w:szCs w:val="18"/>
              </w:rPr>
              <w:t>27.</w:t>
            </w:r>
            <w:r>
              <w:rPr>
                <w:sz w:val="18"/>
                <w:szCs w:val="18"/>
              </w:rPr>
              <w:t xml:space="preserve"> </w:t>
            </w:r>
            <w:r w:rsidRPr="00644695">
              <w:rPr>
                <w:sz w:val="18"/>
                <w:szCs w:val="18"/>
              </w:rPr>
              <w:t>11.</w:t>
            </w:r>
            <w:r>
              <w:rPr>
                <w:sz w:val="18"/>
                <w:szCs w:val="18"/>
              </w:rPr>
              <w:t xml:space="preserve"> </w:t>
            </w:r>
            <w:r w:rsidRPr="00644695">
              <w:rPr>
                <w:sz w:val="18"/>
                <w:szCs w:val="18"/>
              </w:rPr>
              <w:t>2020 – datum kolaudace</w:t>
            </w:r>
          </w:p>
        </w:tc>
      </w:tr>
      <w:tr w:rsidR="002C284E" w:rsidRPr="00644695" w14:paraId="7E512613" w14:textId="77777777" w:rsidTr="002C284E">
        <w:trPr>
          <w:gridAfter w:val="1"/>
          <w:wAfter w:w="1701" w:type="dxa"/>
          <w:trHeight w:val="283"/>
        </w:trPr>
        <w:tc>
          <w:tcPr>
            <w:tcW w:w="4786" w:type="dxa"/>
            <w:tcBorders>
              <w:bottom w:val="single" w:sz="8" w:space="0" w:color="auto"/>
            </w:tcBorders>
            <w:shd w:val="clear" w:color="auto" w:fill="EEECE1"/>
            <w:vAlign w:val="center"/>
          </w:tcPr>
          <w:p w14:paraId="3E3A776D" w14:textId="77777777" w:rsidR="002C284E" w:rsidRPr="00644695" w:rsidRDefault="002C284E" w:rsidP="0016684C">
            <w:pPr>
              <w:keepNext/>
              <w:autoSpaceDN w:val="0"/>
              <w:jc w:val="center"/>
              <w:rPr>
                <w:sz w:val="18"/>
                <w:szCs w:val="20"/>
              </w:rPr>
            </w:pPr>
            <w:r w:rsidRPr="00644695">
              <w:rPr>
                <w:b/>
                <w:bCs/>
                <w:sz w:val="18"/>
                <w:szCs w:val="20"/>
              </w:rPr>
              <w:t>Pořizovací cena účetní [Kč]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14:paraId="64046C4F" w14:textId="19F987F4" w:rsidR="002C284E" w:rsidRPr="00644695" w:rsidRDefault="002C284E" w:rsidP="0016684C">
            <w:pPr>
              <w:keepNext/>
              <w:autoSpaceDN w:val="0"/>
              <w:jc w:val="center"/>
              <w:rPr>
                <w:sz w:val="18"/>
                <w:szCs w:val="20"/>
              </w:rPr>
            </w:pPr>
            <w:r w:rsidRPr="00644695">
              <w:rPr>
                <w:sz w:val="18"/>
                <w:szCs w:val="20"/>
              </w:rPr>
              <w:t>5.749.806,-</w:t>
            </w:r>
          </w:p>
        </w:tc>
      </w:tr>
    </w:tbl>
    <w:p w14:paraId="0A2EA4DC" w14:textId="77777777" w:rsidR="00086423" w:rsidRDefault="00086423" w:rsidP="00F705BA">
      <w:pPr>
        <w:spacing w:line="96" w:lineRule="auto"/>
        <w:jc w:val="center"/>
      </w:pPr>
    </w:p>
    <w:p w14:paraId="3A774C70" w14:textId="77777777" w:rsidR="0016684C" w:rsidRDefault="0016684C" w:rsidP="0016684C">
      <w:pPr>
        <w:tabs>
          <w:tab w:val="left" w:pos="3390"/>
        </w:tabs>
      </w:pPr>
      <w:r>
        <w:tab/>
      </w:r>
    </w:p>
    <w:tbl>
      <w:tblPr>
        <w:tblpPr w:leftFromText="141" w:rightFromText="141" w:vertAnchor="text" w:horzAnchor="margin" w:tblpX="1809" w:tblpY="52"/>
        <w:tblW w:w="6951" w:type="dxa"/>
        <w:tblLayout w:type="fixed"/>
        <w:tblLook w:val="04E0" w:firstRow="1" w:lastRow="1" w:firstColumn="1" w:lastColumn="0" w:noHBand="0" w:noVBand="1"/>
      </w:tblPr>
      <w:tblGrid>
        <w:gridCol w:w="2977"/>
        <w:gridCol w:w="3974"/>
      </w:tblGrid>
      <w:tr w:rsidR="0016684C" w:rsidRPr="00644695" w14:paraId="6AF9ABDF" w14:textId="77777777" w:rsidTr="00F705BA">
        <w:trPr>
          <w:cantSplit/>
          <w:trHeight w:val="283"/>
        </w:trPr>
        <w:tc>
          <w:tcPr>
            <w:tcW w:w="2977" w:type="dxa"/>
            <w:shd w:val="clear" w:color="auto" w:fill="EEECE1"/>
            <w:hideMark/>
          </w:tcPr>
          <w:p w14:paraId="0DBC273A" w14:textId="77777777" w:rsidR="0016684C" w:rsidRPr="00644695" w:rsidRDefault="0016684C" w:rsidP="00F705BA">
            <w:pPr>
              <w:keepNext/>
              <w:spacing w:line="276" w:lineRule="auto"/>
              <w:ind w:hanging="108"/>
              <w:jc w:val="center"/>
              <w:rPr>
                <w:b/>
                <w:bCs/>
                <w:iCs/>
                <w:sz w:val="18"/>
                <w:szCs w:val="20"/>
              </w:rPr>
            </w:pPr>
            <w:r w:rsidRPr="00644695">
              <w:rPr>
                <w:b/>
                <w:bCs/>
                <w:iCs/>
                <w:sz w:val="18"/>
                <w:szCs w:val="20"/>
              </w:rPr>
              <w:t xml:space="preserve">Pořizovací cena </w:t>
            </w:r>
            <w:r w:rsidR="002859B2" w:rsidRPr="00644695">
              <w:rPr>
                <w:b/>
                <w:bCs/>
                <w:iCs/>
                <w:sz w:val="18"/>
                <w:szCs w:val="20"/>
              </w:rPr>
              <w:t>celkem [Kč</w:t>
            </w:r>
            <w:r w:rsidRPr="00644695">
              <w:rPr>
                <w:b/>
                <w:bCs/>
                <w:iCs/>
                <w:sz w:val="18"/>
                <w:szCs w:val="20"/>
              </w:rPr>
              <w:t>]:</w:t>
            </w:r>
          </w:p>
        </w:tc>
        <w:tc>
          <w:tcPr>
            <w:tcW w:w="3974" w:type="dxa"/>
            <w:hideMark/>
          </w:tcPr>
          <w:p w14:paraId="06399AF0" w14:textId="23EF2F81" w:rsidR="0016684C" w:rsidRPr="00644695" w:rsidRDefault="00F705BA" w:rsidP="00FA494E">
            <w:pPr>
              <w:keepNext/>
              <w:spacing w:line="276" w:lineRule="auto"/>
              <w:rPr>
                <w:b/>
                <w:bCs/>
                <w:iCs/>
                <w:sz w:val="18"/>
                <w:szCs w:val="20"/>
                <w:u w:val="double"/>
              </w:rPr>
            </w:pPr>
            <w:r w:rsidRPr="00644695">
              <w:rPr>
                <w:b/>
                <w:bCs/>
                <w:sz w:val="20"/>
              </w:rPr>
              <w:t xml:space="preserve">     </w:t>
            </w:r>
            <w:r w:rsidR="000E2B42" w:rsidRPr="000E2B42">
              <w:rPr>
                <w:b/>
                <w:bCs/>
              </w:rPr>
              <w:t>5 749 806,- Kč</w:t>
            </w:r>
            <w:r w:rsidRPr="000E2B42">
              <w:rPr>
                <w:b/>
                <w:bCs/>
              </w:rPr>
              <w:t xml:space="preserve">  </w:t>
            </w:r>
          </w:p>
        </w:tc>
      </w:tr>
    </w:tbl>
    <w:p w14:paraId="07437D2E" w14:textId="77777777" w:rsidR="00086423" w:rsidRDefault="00086423" w:rsidP="0016684C">
      <w:pPr>
        <w:tabs>
          <w:tab w:val="left" w:pos="3390"/>
        </w:tabs>
      </w:pPr>
    </w:p>
    <w:p w14:paraId="4326083B" w14:textId="77777777" w:rsidR="00F705BA" w:rsidRDefault="00F705BA" w:rsidP="0016684C">
      <w:pPr>
        <w:tabs>
          <w:tab w:val="left" w:pos="3390"/>
        </w:tabs>
      </w:pPr>
    </w:p>
    <w:p w14:paraId="74744EB6" w14:textId="77777777" w:rsidR="000E2B42" w:rsidRDefault="000E2B42" w:rsidP="009F6FFB">
      <w:pPr>
        <w:autoSpaceDE w:val="0"/>
        <w:autoSpaceDN w:val="0"/>
        <w:adjustRightInd w:val="0"/>
        <w:jc w:val="both"/>
        <w:rPr>
          <w:b/>
          <w:bCs/>
        </w:rPr>
      </w:pPr>
    </w:p>
    <w:p w14:paraId="476E3499" w14:textId="77777777" w:rsidR="009F6FFB" w:rsidRDefault="00F705BA" w:rsidP="009F6FF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Popis předmětu předání:</w:t>
      </w:r>
    </w:p>
    <w:p w14:paraId="55C8C5AE" w14:textId="64899A36" w:rsidR="000E2B42" w:rsidRPr="000E2B42" w:rsidRDefault="000E2B42" w:rsidP="000E2B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 w:val="22"/>
        </w:rPr>
      </w:pPr>
      <w:r w:rsidRPr="000E2B42">
        <w:rPr>
          <w:bCs/>
          <w:sz w:val="22"/>
        </w:rPr>
        <w:t>R</w:t>
      </w:r>
      <w:r>
        <w:rPr>
          <w:bCs/>
          <w:sz w:val="22"/>
        </w:rPr>
        <w:t>ekonstrukce</w:t>
      </w:r>
      <w:r w:rsidRPr="000E2B42">
        <w:rPr>
          <w:bCs/>
          <w:sz w:val="22"/>
        </w:rPr>
        <w:t xml:space="preserve"> části místní komunikace K </w:t>
      </w:r>
      <w:proofErr w:type="spellStart"/>
      <w:r w:rsidRPr="000E2B42">
        <w:rPr>
          <w:bCs/>
          <w:sz w:val="22"/>
        </w:rPr>
        <w:t>Vrtilce</w:t>
      </w:r>
      <w:proofErr w:type="spellEnd"/>
    </w:p>
    <w:p w14:paraId="0045E4E5" w14:textId="77777777" w:rsidR="000E2B42" w:rsidRPr="000E2B42" w:rsidRDefault="000E2B42" w:rsidP="000E2B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 w:val="22"/>
        </w:rPr>
      </w:pPr>
      <w:r w:rsidRPr="000E2B42">
        <w:rPr>
          <w:bCs/>
          <w:sz w:val="22"/>
        </w:rPr>
        <w:t>Dvě parkovací stání šíře 2 m a délce 7, 75 m v km 0,100 a km 0,155 po pravé straně</w:t>
      </w:r>
    </w:p>
    <w:p w14:paraId="0C7168DB" w14:textId="614FE133" w:rsidR="000E2B42" w:rsidRPr="000E2B42" w:rsidRDefault="000E2B42" w:rsidP="000E2B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 w:val="22"/>
        </w:rPr>
      </w:pPr>
      <w:r w:rsidRPr="000E2B42">
        <w:rPr>
          <w:bCs/>
          <w:sz w:val="22"/>
        </w:rPr>
        <w:t xml:space="preserve">Propustek a oprava souvisejících propustků (staničení v km 0,00730 km – 0,01630 km) </w:t>
      </w:r>
    </w:p>
    <w:p w14:paraId="507F46FB" w14:textId="77777777" w:rsidR="000E2B42" w:rsidRPr="000E2B42" w:rsidRDefault="000E2B42" w:rsidP="009F6FFB">
      <w:pPr>
        <w:autoSpaceDE w:val="0"/>
        <w:autoSpaceDN w:val="0"/>
        <w:adjustRightInd w:val="0"/>
        <w:jc w:val="both"/>
        <w:rPr>
          <w:bCs/>
          <w:sz w:val="22"/>
        </w:rPr>
      </w:pPr>
    </w:p>
    <w:p w14:paraId="76F480C3" w14:textId="7738FEA2" w:rsidR="000E2B42" w:rsidRPr="000E2B42" w:rsidRDefault="000E2B42" w:rsidP="009F6FFB">
      <w:pPr>
        <w:autoSpaceDE w:val="0"/>
        <w:autoSpaceDN w:val="0"/>
        <w:adjustRightInd w:val="0"/>
        <w:jc w:val="both"/>
        <w:rPr>
          <w:bCs/>
          <w:sz w:val="22"/>
        </w:rPr>
      </w:pPr>
      <w:r w:rsidRPr="000E2B42">
        <w:rPr>
          <w:bCs/>
          <w:sz w:val="22"/>
        </w:rPr>
        <w:t>Vše specifikováno na situaci v příloze tohoto protokolu</w:t>
      </w:r>
    </w:p>
    <w:p w14:paraId="6C0AE76E" w14:textId="77777777" w:rsidR="000E2B42" w:rsidRDefault="000E2B42" w:rsidP="009F6FFB">
      <w:pPr>
        <w:autoSpaceDE w:val="0"/>
        <w:autoSpaceDN w:val="0"/>
        <w:adjustRightInd w:val="0"/>
        <w:jc w:val="both"/>
        <w:rPr>
          <w:b/>
          <w:bCs/>
        </w:rPr>
      </w:pPr>
    </w:p>
    <w:p w14:paraId="079B883D" w14:textId="77777777" w:rsidR="00615EB9" w:rsidRPr="0058312C" w:rsidRDefault="00615EB9" w:rsidP="0058312C">
      <w:r>
        <w:t>Záruční lhůta 48 měsíců od vydání kolaudačního souhlasu tj. do 27. 11. 2024</w:t>
      </w:r>
    </w:p>
    <w:p w14:paraId="73001358" w14:textId="77777777" w:rsidR="008E4B66" w:rsidRDefault="008E4B66" w:rsidP="008E4B66"/>
    <w:p w14:paraId="0D80402D" w14:textId="77777777" w:rsidR="006117C1" w:rsidRDefault="006117C1" w:rsidP="008E4B66">
      <w:pPr>
        <w:jc w:val="both"/>
        <w:rPr>
          <w:b/>
        </w:rPr>
      </w:pPr>
    </w:p>
    <w:p w14:paraId="0C2ABCFE" w14:textId="77777777" w:rsidR="006117C1" w:rsidRDefault="006117C1" w:rsidP="008E4B66">
      <w:pPr>
        <w:jc w:val="both"/>
        <w:rPr>
          <w:b/>
        </w:rPr>
      </w:pPr>
    </w:p>
    <w:p w14:paraId="5EA10A0E" w14:textId="77777777" w:rsidR="006117C1" w:rsidRDefault="006117C1" w:rsidP="008E4B66">
      <w:pPr>
        <w:jc w:val="both"/>
        <w:rPr>
          <w:b/>
        </w:rPr>
      </w:pPr>
    </w:p>
    <w:p w14:paraId="630B9440" w14:textId="77777777" w:rsidR="006117C1" w:rsidRDefault="006117C1" w:rsidP="008E4B66">
      <w:pPr>
        <w:jc w:val="both"/>
        <w:rPr>
          <w:b/>
        </w:rPr>
      </w:pPr>
    </w:p>
    <w:p w14:paraId="4E433AEF" w14:textId="77777777" w:rsidR="006117C1" w:rsidRDefault="006117C1" w:rsidP="008E4B66">
      <w:pPr>
        <w:jc w:val="both"/>
        <w:rPr>
          <w:b/>
        </w:rPr>
      </w:pPr>
    </w:p>
    <w:p w14:paraId="7B7260A6" w14:textId="77777777" w:rsidR="008E4B66" w:rsidRDefault="008E4B66" w:rsidP="008E4B66">
      <w:pPr>
        <w:jc w:val="both"/>
        <w:rPr>
          <w:b/>
        </w:rPr>
      </w:pPr>
      <w:r w:rsidRPr="00150CE0">
        <w:rPr>
          <w:b/>
        </w:rPr>
        <w:lastRenderedPageBreak/>
        <w:t>Závěrečná ustanovení:</w:t>
      </w:r>
    </w:p>
    <w:p w14:paraId="6DF2C36D" w14:textId="77777777" w:rsidR="008E4B66" w:rsidRDefault="008E4B66" w:rsidP="008E4B66">
      <w:pPr>
        <w:jc w:val="both"/>
        <w:rPr>
          <w:b/>
        </w:rPr>
      </w:pPr>
    </w:p>
    <w:p w14:paraId="15402802" w14:textId="5C597F64" w:rsidR="008E4B66" w:rsidRDefault="008E4B66" w:rsidP="008E4B66">
      <w:pPr>
        <w:jc w:val="both"/>
      </w:pPr>
      <w:r>
        <w:t xml:space="preserve">Strana </w:t>
      </w:r>
      <w:r w:rsidRPr="000D1E73">
        <w:rPr>
          <w:b/>
          <w:bCs/>
        </w:rPr>
        <w:t>přejímající</w:t>
      </w:r>
      <w:r w:rsidRPr="00434D57">
        <w:t xml:space="preserve"> </w:t>
      </w:r>
      <w:r w:rsidRPr="003363EF">
        <w:rPr>
          <w:b/>
          <w:u w:val="double"/>
        </w:rPr>
        <w:t>přejímá</w:t>
      </w:r>
      <w:r w:rsidRPr="00434D57">
        <w:t xml:space="preserve"> veškerá práva a povinnost</w:t>
      </w:r>
      <w:r w:rsidR="00FA494E">
        <w:t>i k předmětu předání a převzetí,</w:t>
      </w:r>
      <w:r w:rsidR="00545126">
        <w:t xml:space="preserve"> </w:t>
      </w:r>
      <w:r w:rsidRPr="00434D57">
        <w:t xml:space="preserve">která jsou spojena s oprávněním </w:t>
      </w:r>
      <w:r w:rsidR="006117C1">
        <w:t>hospodařit se svěřeným majetkem bez vad a nedodělků ke dni</w:t>
      </w:r>
      <w:r w:rsidR="00CA1C1C">
        <w:t>…….</w:t>
      </w:r>
    </w:p>
    <w:p w14:paraId="594B8E7F" w14:textId="77777777" w:rsidR="008E4B66" w:rsidRDefault="008E4B66" w:rsidP="008E4B66">
      <w:pPr>
        <w:autoSpaceDE w:val="0"/>
        <w:autoSpaceDN w:val="0"/>
        <w:adjustRightInd w:val="0"/>
        <w:jc w:val="both"/>
      </w:pPr>
      <w:r>
        <w:rPr>
          <w:b/>
        </w:rPr>
        <w:br/>
      </w:r>
      <w:r>
        <w:t>Protokol je vyhotoven v </w:t>
      </w:r>
      <w:r w:rsidR="00FA494E">
        <w:t>3</w:t>
      </w:r>
      <w:r>
        <w:t xml:space="preserve"> stejnopisech, z nichž </w:t>
      </w:r>
      <w:r w:rsidR="00FA494E">
        <w:t>1</w:t>
      </w:r>
      <w:r>
        <w:t xml:space="preserve"> výtisky obdrží strana předávající, </w:t>
      </w:r>
      <w:r w:rsidR="00FA494E">
        <w:t>2</w:t>
      </w:r>
      <w:r>
        <w:t xml:space="preserve"> výtisky strana přejímající.</w:t>
      </w:r>
    </w:p>
    <w:p w14:paraId="42A679B3" w14:textId="77777777" w:rsidR="008E4B66" w:rsidRPr="000D1E73" w:rsidRDefault="008E4B66" w:rsidP="008E4B66">
      <w:pPr>
        <w:jc w:val="both"/>
      </w:pPr>
    </w:p>
    <w:p w14:paraId="0797A085" w14:textId="77777777" w:rsidR="008E4B66" w:rsidRDefault="008E4B66" w:rsidP="008E4B66">
      <w:pPr>
        <w:autoSpaceDE w:val="0"/>
        <w:autoSpaceDN w:val="0"/>
        <w:adjustRightInd w:val="0"/>
        <w:jc w:val="both"/>
      </w:pPr>
    </w:p>
    <w:p w14:paraId="5EF5D5A6" w14:textId="77777777" w:rsidR="006E5248" w:rsidRDefault="006E5248" w:rsidP="008E4B66">
      <w:pPr>
        <w:autoSpaceDE w:val="0"/>
        <w:autoSpaceDN w:val="0"/>
        <w:adjustRightInd w:val="0"/>
        <w:jc w:val="both"/>
      </w:pPr>
    </w:p>
    <w:p w14:paraId="18121826" w14:textId="77777777" w:rsidR="006E5248" w:rsidRDefault="006E5248" w:rsidP="008E4B66">
      <w:pPr>
        <w:autoSpaceDE w:val="0"/>
        <w:autoSpaceDN w:val="0"/>
        <w:adjustRightInd w:val="0"/>
        <w:jc w:val="both"/>
      </w:pPr>
    </w:p>
    <w:p w14:paraId="0935314A" w14:textId="77777777" w:rsidR="006E5248" w:rsidRDefault="006E5248" w:rsidP="008E4B66">
      <w:pPr>
        <w:autoSpaceDE w:val="0"/>
        <w:autoSpaceDN w:val="0"/>
        <w:adjustRightInd w:val="0"/>
        <w:jc w:val="both"/>
      </w:pPr>
    </w:p>
    <w:tbl>
      <w:tblPr>
        <w:tblpPr w:leftFromText="141" w:rightFromText="141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630"/>
      </w:tblGrid>
      <w:tr w:rsidR="008E4B66" w:rsidRPr="00644695" w14:paraId="7606B424" w14:textId="77777777" w:rsidTr="00F60B8A">
        <w:tc>
          <w:tcPr>
            <w:tcW w:w="1630" w:type="dxa"/>
          </w:tcPr>
          <w:p w14:paraId="58B0A24C" w14:textId="77777777" w:rsidR="008E4B66" w:rsidRPr="00644695" w:rsidRDefault="008E4B66" w:rsidP="00F60B8A">
            <w:pPr>
              <w:spacing w:line="276" w:lineRule="auto"/>
            </w:pPr>
          </w:p>
          <w:p w14:paraId="0B4F2337" w14:textId="77777777" w:rsidR="008E4B66" w:rsidRPr="00644695" w:rsidRDefault="008E4B66" w:rsidP="00F60B8A">
            <w:pPr>
              <w:spacing w:line="276" w:lineRule="auto"/>
            </w:pPr>
            <w:r w:rsidRPr="00644695">
              <w:t xml:space="preserve">Předávající:                          </w:t>
            </w:r>
          </w:p>
        </w:tc>
      </w:tr>
      <w:tr w:rsidR="008E4B66" w:rsidRPr="00644695" w14:paraId="62F2D730" w14:textId="77777777" w:rsidTr="00F60B8A">
        <w:tc>
          <w:tcPr>
            <w:tcW w:w="1630" w:type="dxa"/>
          </w:tcPr>
          <w:p w14:paraId="7A39CDFF" w14:textId="77777777" w:rsidR="008E4B66" w:rsidRPr="00644695" w:rsidRDefault="008E4B66" w:rsidP="00F60B8A">
            <w:pPr>
              <w:spacing w:line="276" w:lineRule="auto"/>
            </w:pPr>
            <w:r w:rsidRPr="00644695">
              <w:t xml:space="preserve">         </w:t>
            </w:r>
          </w:p>
          <w:p w14:paraId="16A0B8D5" w14:textId="77777777" w:rsidR="008E4B66" w:rsidRPr="00644695" w:rsidRDefault="008E4B66" w:rsidP="00F60B8A">
            <w:pPr>
              <w:spacing w:line="276" w:lineRule="auto"/>
            </w:pPr>
            <w:r w:rsidRPr="00644695">
              <w:t xml:space="preserve">       </w:t>
            </w:r>
          </w:p>
          <w:p w14:paraId="2EDF8D56" w14:textId="77777777" w:rsidR="008E4B66" w:rsidRPr="00644695" w:rsidRDefault="008E4B66" w:rsidP="00F60B8A">
            <w:pPr>
              <w:spacing w:line="276" w:lineRule="auto"/>
            </w:pPr>
          </w:p>
          <w:p w14:paraId="513DDA6F" w14:textId="77777777" w:rsidR="006E5248" w:rsidRPr="00644695" w:rsidRDefault="006E5248" w:rsidP="00F60B8A">
            <w:pPr>
              <w:spacing w:line="276" w:lineRule="auto"/>
            </w:pPr>
          </w:p>
          <w:p w14:paraId="4CF1A506" w14:textId="77777777" w:rsidR="006E5248" w:rsidRPr="00644695" w:rsidRDefault="006E5248" w:rsidP="00F60B8A">
            <w:pPr>
              <w:spacing w:line="276" w:lineRule="auto"/>
            </w:pPr>
          </w:p>
          <w:p w14:paraId="6D54A2B4" w14:textId="77777777" w:rsidR="008E4B66" w:rsidRPr="00644695" w:rsidRDefault="008E4B66" w:rsidP="00F60B8A">
            <w:pPr>
              <w:spacing w:line="276" w:lineRule="auto"/>
            </w:pPr>
          </w:p>
        </w:tc>
      </w:tr>
      <w:tr w:rsidR="008E4B66" w:rsidRPr="00644695" w14:paraId="5C29E7B4" w14:textId="77777777" w:rsidTr="00F60B8A">
        <w:tc>
          <w:tcPr>
            <w:tcW w:w="1630" w:type="dxa"/>
          </w:tcPr>
          <w:p w14:paraId="193639C3" w14:textId="77777777" w:rsidR="006E5248" w:rsidRPr="00644695" w:rsidRDefault="006E5248" w:rsidP="00F60B8A">
            <w:pPr>
              <w:spacing w:line="276" w:lineRule="auto"/>
            </w:pPr>
          </w:p>
          <w:p w14:paraId="5052A1D7" w14:textId="77777777" w:rsidR="008E4B66" w:rsidRPr="00644695" w:rsidRDefault="008E4B66" w:rsidP="00F60B8A">
            <w:pPr>
              <w:spacing w:line="276" w:lineRule="auto"/>
            </w:pPr>
          </w:p>
          <w:p w14:paraId="0D179132" w14:textId="77777777" w:rsidR="008E4B66" w:rsidRPr="00644695" w:rsidRDefault="00FA494E" w:rsidP="00FA494E">
            <w:pPr>
              <w:spacing w:line="276" w:lineRule="auto"/>
            </w:pPr>
            <w:r w:rsidRPr="00644695">
              <w:t>P</w:t>
            </w:r>
            <w:r w:rsidR="008E4B66" w:rsidRPr="00644695">
              <w:t>řejímající:</w:t>
            </w:r>
          </w:p>
        </w:tc>
      </w:tr>
      <w:tr w:rsidR="008E4B66" w:rsidRPr="00644695" w14:paraId="0BB77C6A" w14:textId="77777777" w:rsidTr="00F60B8A">
        <w:tc>
          <w:tcPr>
            <w:tcW w:w="1630" w:type="dxa"/>
          </w:tcPr>
          <w:p w14:paraId="4EAADB9A" w14:textId="77777777" w:rsidR="008E4B66" w:rsidRPr="00644695" w:rsidRDefault="008E4B66" w:rsidP="00F60B8A">
            <w:pPr>
              <w:spacing w:line="276" w:lineRule="auto"/>
            </w:pPr>
          </w:p>
        </w:tc>
      </w:tr>
    </w:tbl>
    <w:p w14:paraId="192C9D57" w14:textId="77777777" w:rsidR="008E4B66" w:rsidRDefault="008E4B66" w:rsidP="008E4B66">
      <w:pPr>
        <w:tabs>
          <w:tab w:val="left" w:pos="4590"/>
        </w:tabs>
      </w:pPr>
      <w:r>
        <w:t xml:space="preserve">                                                </w:t>
      </w:r>
    </w:p>
    <w:p w14:paraId="5F9CDA3C" w14:textId="77777777" w:rsidR="008E4B66" w:rsidRDefault="008E4B66" w:rsidP="008E4B66">
      <w:pPr>
        <w:tabs>
          <w:tab w:val="left" w:pos="4590"/>
        </w:tabs>
      </w:pPr>
      <w:r>
        <w:t xml:space="preserve">         </w:t>
      </w:r>
    </w:p>
    <w:p w14:paraId="1F6D2284" w14:textId="77777777" w:rsidR="008E4B66" w:rsidRDefault="008E4B66" w:rsidP="008E4B66">
      <w:pPr>
        <w:tabs>
          <w:tab w:val="left" w:pos="4590"/>
        </w:tabs>
      </w:pPr>
      <w:r>
        <w:t xml:space="preserve">                          ….…………………….                                      Dne:</w:t>
      </w:r>
    </w:p>
    <w:p w14:paraId="38D1D8F4" w14:textId="77777777" w:rsidR="008E4B66" w:rsidRDefault="008E4B66" w:rsidP="008E4B66">
      <w:pPr>
        <w:tabs>
          <w:tab w:val="left" w:pos="2700"/>
        </w:tabs>
      </w:pPr>
      <w:r>
        <w:t xml:space="preserve">    </w:t>
      </w:r>
    </w:p>
    <w:p w14:paraId="657CC88D" w14:textId="77777777" w:rsidR="008E4B66" w:rsidRDefault="008E4B66" w:rsidP="008E4B66">
      <w:pPr>
        <w:tabs>
          <w:tab w:val="left" w:pos="4650"/>
        </w:tabs>
      </w:pPr>
    </w:p>
    <w:p w14:paraId="7F26C719" w14:textId="77777777" w:rsidR="006E5248" w:rsidRDefault="006E5248" w:rsidP="008E4B66">
      <w:pPr>
        <w:tabs>
          <w:tab w:val="left" w:pos="4650"/>
        </w:tabs>
      </w:pPr>
    </w:p>
    <w:p w14:paraId="0DB11048" w14:textId="77777777" w:rsidR="006E5248" w:rsidRDefault="006E5248" w:rsidP="008E4B66">
      <w:pPr>
        <w:tabs>
          <w:tab w:val="left" w:pos="4650"/>
        </w:tabs>
      </w:pPr>
    </w:p>
    <w:p w14:paraId="5CCA59EB" w14:textId="77777777" w:rsidR="006E5248" w:rsidRDefault="006E5248" w:rsidP="008E4B66">
      <w:pPr>
        <w:tabs>
          <w:tab w:val="left" w:pos="4650"/>
        </w:tabs>
      </w:pPr>
    </w:p>
    <w:p w14:paraId="59E87C50" w14:textId="77777777" w:rsidR="006E5248" w:rsidRDefault="006E5248" w:rsidP="008E4B66">
      <w:pPr>
        <w:tabs>
          <w:tab w:val="left" w:pos="4650"/>
        </w:tabs>
      </w:pPr>
    </w:p>
    <w:p w14:paraId="46F5F123" w14:textId="77777777" w:rsidR="006E5248" w:rsidRDefault="006E5248" w:rsidP="008E4B66">
      <w:pPr>
        <w:tabs>
          <w:tab w:val="left" w:pos="4650"/>
        </w:tabs>
      </w:pPr>
    </w:p>
    <w:p w14:paraId="6430B104" w14:textId="77777777" w:rsidR="008E4B66" w:rsidRDefault="008E4B66" w:rsidP="008E4B66">
      <w:pPr>
        <w:tabs>
          <w:tab w:val="left" w:pos="4650"/>
        </w:tabs>
      </w:pPr>
      <w:r>
        <w:t xml:space="preserve">                       </w:t>
      </w:r>
    </w:p>
    <w:p w14:paraId="3B03D679" w14:textId="77777777" w:rsidR="008E4B66" w:rsidRDefault="008E4B66" w:rsidP="008E4B66"/>
    <w:p w14:paraId="1D47A8A4" w14:textId="77777777" w:rsidR="008E4B66" w:rsidRDefault="008E4B66" w:rsidP="008E4B66">
      <w:pPr>
        <w:tabs>
          <w:tab w:val="left" w:pos="4410"/>
        </w:tabs>
      </w:pPr>
      <w:r>
        <w:t xml:space="preserve">                           …………………………                                   Dne:</w:t>
      </w:r>
    </w:p>
    <w:p w14:paraId="611D5665" w14:textId="77777777" w:rsidR="008E4B66" w:rsidRDefault="008E4B66" w:rsidP="008E4B66">
      <w:pPr>
        <w:tabs>
          <w:tab w:val="left" w:pos="1155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                     </w:t>
      </w:r>
    </w:p>
    <w:p w14:paraId="3D885116" w14:textId="77777777" w:rsidR="008E4B66" w:rsidRPr="00077CB9" w:rsidRDefault="008E4B66" w:rsidP="008E4B66">
      <w:pPr>
        <w:autoSpaceDE w:val="0"/>
        <w:autoSpaceDN w:val="0"/>
        <w:adjustRightInd w:val="0"/>
        <w:jc w:val="both"/>
      </w:pPr>
    </w:p>
    <w:p w14:paraId="319B7E27" w14:textId="77777777" w:rsidR="0058312C" w:rsidRPr="0058312C" w:rsidRDefault="0058312C" w:rsidP="0058312C"/>
    <w:p w14:paraId="35436ABF" w14:textId="77777777" w:rsidR="0058312C" w:rsidRPr="0058312C" w:rsidRDefault="0058312C" w:rsidP="0058312C"/>
    <w:p w14:paraId="7662ED49" w14:textId="77777777" w:rsidR="0058312C" w:rsidRPr="0058312C" w:rsidRDefault="0058312C" w:rsidP="0058312C"/>
    <w:p w14:paraId="4C3609CC" w14:textId="77777777" w:rsidR="0058312C" w:rsidRPr="0058312C" w:rsidRDefault="0058312C" w:rsidP="0058312C"/>
    <w:p w14:paraId="5022AFC0" w14:textId="77777777" w:rsidR="0058312C" w:rsidRPr="0058312C" w:rsidRDefault="0058312C" w:rsidP="0058312C"/>
    <w:p w14:paraId="5DBD2E04" w14:textId="77777777" w:rsidR="0058312C" w:rsidRPr="0058312C" w:rsidRDefault="0058312C" w:rsidP="0058312C"/>
    <w:p w14:paraId="3D9B446B" w14:textId="77777777" w:rsidR="0058312C" w:rsidRPr="0058312C" w:rsidRDefault="0058312C" w:rsidP="0058312C"/>
    <w:p w14:paraId="089C851B" w14:textId="77777777" w:rsidR="0058312C" w:rsidRPr="0058312C" w:rsidRDefault="0058312C" w:rsidP="0058312C"/>
    <w:p w14:paraId="77AB142D" w14:textId="77777777" w:rsidR="0058312C" w:rsidRPr="0058312C" w:rsidRDefault="0058312C" w:rsidP="0058312C"/>
    <w:p w14:paraId="79320B77" w14:textId="77777777" w:rsidR="0058312C" w:rsidRDefault="0058312C" w:rsidP="0058312C">
      <w:pPr>
        <w:rPr>
          <w:rFonts w:ascii="TimesNewRomanPSMT" w:hAnsi="TimesNewRomanPSMT" w:cs="TimesNewRomanPSMT"/>
          <w:sz w:val="22"/>
          <w:szCs w:val="22"/>
        </w:rPr>
      </w:pPr>
    </w:p>
    <w:p w14:paraId="0FEEBDA8" w14:textId="77777777" w:rsidR="0058312C" w:rsidRDefault="0058312C" w:rsidP="0058312C">
      <w:pPr>
        <w:rPr>
          <w:rFonts w:ascii="TimesNewRomanPSMT" w:hAnsi="TimesNewRomanPSMT" w:cs="TimesNewRomanPSMT"/>
          <w:sz w:val="22"/>
          <w:szCs w:val="22"/>
        </w:rPr>
      </w:pPr>
    </w:p>
    <w:p w14:paraId="54EE9F63" w14:textId="77777777" w:rsidR="0058312C" w:rsidRDefault="0058312C" w:rsidP="0058312C">
      <w:pPr>
        <w:rPr>
          <w:rFonts w:ascii="TimesNewRomanPSMT" w:hAnsi="TimesNewRomanPSMT" w:cs="TimesNewRomanPSMT"/>
          <w:sz w:val="22"/>
          <w:szCs w:val="22"/>
        </w:rPr>
      </w:pPr>
    </w:p>
    <w:p w14:paraId="61656C22" w14:textId="77777777" w:rsidR="006E5248" w:rsidRPr="0058312C" w:rsidRDefault="0058312C" w:rsidP="006E5248">
      <w:pPr>
        <w:autoSpaceDE w:val="0"/>
        <w:autoSpaceDN w:val="0"/>
        <w:adjustRightInd w:val="0"/>
      </w:pPr>
      <w:r>
        <w:tab/>
      </w:r>
    </w:p>
    <w:p w14:paraId="0AF24605" w14:textId="77777777" w:rsidR="0058312C" w:rsidRPr="0058312C" w:rsidRDefault="0058312C" w:rsidP="0058312C">
      <w:pPr>
        <w:tabs>
          <w:tab w:val="left" w:pos="1545"/>
        </w:tabs>
      </w:pPr>
    </w:p>
    <w:sectPr w:rsidR="0058312C" w:rsidRPr="00583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17A57" w14:textId="77777777" w:rsidR="00DC3B18" w:rsidRDefault="00DC3B18">
      <w:r>
        <w:separator/>
      </w:r>
    </w:p>
  </w:endnote>
  <w:endnote w:type="continuationSeparator" w:id="0">
    <w:p w14:paraId="68264D54" w14:textId="77777777" w:rsidR="00DC3B18" w:rsidRDefault="00DC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B75AE" w14:textId="77777777" w:rsidR="00D359EA" w:rsidRDefault="00D359E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172D7" w14:textId="77777777" w:rsidR="009802CE" w:rsidRDefault="009802CE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C284E">
      <w:rPr>
        <w:rStyle w:val="slostrnky"/>
        <w:noProof/>
      </w:rPr>
      <w:t>1</w:t>
    </w:r>
    <w:r>
      <w:rPr>
        <w:rStyle w:val="slostrnky"/>
      </w:rPr>
      <w:fldChar w:fldCharType="end"/>
    </w:r>
  </w:p>
  <w:p w14:paraId="264F60BF" w14:textId="77777777" w:rsidR="009802CE" w:rsidRDefault="009802CE">
    <w:pPr>
      <w:pStyle w:val="Zpat"/>
      <w:framePr w:wrap="auto" w:vAnchor="text" w:hAnchor="margin" w:xAlign="right" w:y="1"/>
      <w:rPr>
        <w:rStyle w:val="slostrnky"/>
      </w:rPr>
    </w:pPr>
  </w:p>
  <w:p w14:paraId="4E3F5388" w14:textId="77777777" w:rsidR="009802CE" w:rsidRDefault="009802CE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56CE1" w14:textId="77777777" w:rsidR="00D359EA" w:rsidRDefault="00D359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B91E6" w14:textId="77777777" w:rsidR="00DC3B18" w:rsidRDefault="00DC3B18">
      <w:r>
        <w:separator/>
      </w:r>
    </w:p>
  </w:footnote>
  <w:footnote w:type="continuationSeparator" w:id="0">
    <w:p w14:paraId="040FE55C" w14:textId="77777777" w:rsidR="00DC3B18" w:rsidRDefault="00DC3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4B985" w14:textId="77777777" w:rsidR="00D359EA" w:rsidRDefault="00D359E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B36BA" w14:textId="2BDA72D9" w:rsidR="009802CE" w:rsidRPr="00D359EA" w:rsidRDefault="009E3FEB" w:rsidP="00D359EA">
    <w:pPr>
      <w:pStyle w:val="Zhlav"/>
      <w:jc w:val="right"/>
    </w:pPr>
    <w:r>
      <w:t xml:space="preserve"> </w:t>
    </w:r>
    <w:r w:rsidR="00DF1BD2">
      <w:rPr>
        <w:noProof/>
      </w:rPr>
      <w:drawing>
        <wp:inline distT="0" distB="0" distL="0" distR="0" wp14:anchorId="3515E2D0" wp14:editId="6F5BB277">
          <wp:extent cx="2343150" cy="4095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FFDBA" w14:textId="77777777" w:rsidR="00D359EA" w:rsidRDefault="00D359E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7AB"/>
    <w:multiLevelType w:val="hybridMultilevel"/>
    <w:tmpl w:val="583A3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267"/>
    <w:multiLevelType w:val="hybridMultilevel"/>
    <w:tmpl w:val="2004875E"/>
    <w:lvl w:ilvl="0" w:tplc="D172AE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172AEC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F569F"/>
    <w:multiLevelType w:val="hybridMultilevel"/>
    <w:tmpl w:val="9FC48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835FB"/>
    <w:multiLevelType w:val="hybridMultilevel"/>
    <w:tmpl w:val="A7701D18"/>
    <w:lvl w:ilvl="0" w:tplc="61626A44">
      <w:start w:val="1"/>
      <w:numFmt w:val="upperLetter"/>
      <w:pStyle w:val="Nadpis3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 w:tplc="D172AEC6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</w:rPr>
    </w:lvl>
  </w:abstractNum>
  <w:abstractNum w:abstractNumId="4">
    <w:nsid w:val="5650086B"/>
    <w:multiLevelType w:val="hybridMultilevel"/>
    <w:tmpl w:val="9F18E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9E"/>
    <w:rsid w:val="00020928"/>
    <w:rsid w:val="000448B9"/>
    <w:rsid w:val="00077CB9"/>
    <w:rsid w:val="0008145D"/>
    <w:rsid w:val="00086423"/>
    <w:rsid w:val="00096BCE"/>
    <w:rsid w:val="000D1E73"/>
    <w:rsid w:val="000E2B42"/>
    <w:rsid w:val="00122F86"/>
    <w:rsid w:val="00146C95"/>
    <w:rsid w:val="00150CE0"/>
    <w:rsid w:val="001652FB"/>
    <w:rsid w:val="00166618"/>
    <w:rsid w:val="0016684C"/>
    <w:rsid w:val="00166A24"/>
    <w:rsid w:val="001855BD"/>
    <w:rsid w:val="001A1902"/>
    <w:rsid w:val="001B1409"/>
    <w:rsid w:val="002859B2"/>
    <w:rsid w:val="002C284E"/>
    <w:rsid w:val="003363EF"/>
    <w:rsid w:val="00336E60"/>
    <w:rsid w:val="0038676B"/>
    <w:rsid w:val="003942A9"/>
    <w:rsid w:val="00394552"/>
    <w:rsid w:val="003B2EC8"/>
    <w:rsid w:val="00414892"/>
    <w:rsid w:val="00424088"/>
    <w:rsid w:val="00433A0A"/>
    <w:rsid w:val="00434D57"/>
    <w:rsid w:val="00512111"/>
    <w:rsid w:val="0052249F"/>
    <w:rsid w:val="00545126"/>
    <w:rsid w:val="0058312C"/>
    <w:rsid w:val="005B0734"/>
    <w:rsid w:val="005D0BD3"/>
    <w:rsid w:val="006117C1"/>
    <w:rsid w:val="00615EB9"/>
    <w:rsid w:val="006329DB"/>
    <w:rsid w:val="00644695"/>
    <w:rsid w:val="0065192E"/>
    <w:rsid w:val="006E5248"/>
    <w:rsid w:val="00776EE0"/>
    <w:rsid w:val="007B2FBA"/>
    <w:rsid w:val="00806AED"/>
    <w:rsid w:val="00866CD5"/>
    <w:rsid w:val="008B6DA9"/>
    <w:rsid w:val="008E4B66"/>
    <w:rsid w:val="00910689"/>
    <w:rsid w:val="00925837"/>
    <w:rsid w:val="00944771"/>
    <w:rsid w:val="009802CE"/>
    <w:rsid w:val="009B1E51"/>
    <w:rsid w:val="009B5169"/>
    <w:rsid w:val="009E3FEB"/>
    <w:rsid w:val="009F6FFB"/>
    <w:rsid w:val="00A42888"/>
    <w:rsid w:val="00A46023"/>
    <w:rsid w:val="00A56354"/>
    <w:rsid w:val="00AD0980"/>
    <w:rsid w:val="00AE1E84"/>
    <w:rsid w:val="00AF199E"/>
    <w:rsid w:val="00B02123"/>
    <w:rsid w:val="00B02330"/>
    <w:rsid w:val="00B115F1"/>
    <w:rsid w:val="00B15300"/>
    <w:rsid w:val="00B274CA"/>
    <w:rsid w:val="00B47336"/>
    <w:rsid w:val="00B54957"/>
    <w:rsid w:val="00B826FE"/>
    <w:rsid w:val="00B9499D"/>
    <w:rsid w:val="00BC4559"/>
    <w:rsid w:val="00BC5CC4"/>
    <w:rsid w:val="00BD6C81"/>
    <w:rsid w:val="00C11020"/>
    <w:rsid w:val="00C15E61"/>
    <w:rsid w:val="00C7307E"/>
    <w:rsid w:val="00C8171F"/>
    <w:rsid w:val="00CA1C1C"/>
    <w:rsid w:val="00CE6E85"/>
    <w:rsid w:val="00D359EA"/>
    <w:rsid w:val="00D37AF3"/>
    <w:rsid w:val="00D86174"/>
    <w:rsid w:val="00DA3241"/>
    <w:rsid w:val="00DC3B18"/>
    <w:rsid w:val="00DD32C9"/>
    <w:rsid w:val="00DE0877"/>
    <w:rsid w:val="00DE0AA2"/>
    <w:rsid w:val="00DE40C7"/>
    <w:rsid w:val="00DF1BD2"/>
    <w:rsid w:val="00DF7F4D"/>
    <w:rsid w:val="00E0546A"/>
    <w:rsid w:val="00E454B2"/>
    <w:rsid w:val="00EC393F"/>
    <w:rsid w:val="00EE2A62"/>
    <w:rsid w:val="00F60B8A"/>
    <w:rsid w:val="00F705BA"/>
    <w:rsid w:val="00FA494E"/>
    <w:rsid w:val="00FB4D1C"/>
    <w:rsid w:val="00FD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3BBA84C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pBdr>
        <w:bottom w:val="single" w:sz="12" w:space="1" w:color="auto"/>
      </w:pBdr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numPr>
        <w:numId w:val="2"/>
      </w:numPr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tabs>
        <w:tab w:val="left" w:pos="284"/>
        <w:tab w:val="left" w:pos="567"/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styleId="Titulek">
    <w:name w:val="caption"/>
    <w:basedOn w:val="Normln"/>
    <w:next w:val="Normln"/>
    <w:uiPriority w:val="99"/>
    <w:qFormat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ascii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99"/>
    <w:rsid w:val="00424088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8E4B66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451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54512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0E2B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E2B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2B4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0E2B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0E2B42"/>
    <w:rPr>
      <w:rFonts w:ascii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0E2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pBdr>
        <w:bottom w:val="single" w:sz="12" w:space="1" w:color="auto"/>
      </w:pBdr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numPr>
        <w:numId w:val="2"/>
      </w:numPr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Zkladntext">
    <w:name w:val="Body Text"/>
    <w:basedOn w:val="Normln"/>
    <w:link w:val="ZkladntextChar"/>
    <w:uiPriority w:val="99"/>
    <w:pPr>
      <w:tabs>
        <w:tab w:val="left" w:pos="284"/>
        <w:tab w:val="left" w:pos="567"/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styleId="slostrnky">
    <w:name w:val="page number"/>
    <w:uiPriority w:val="99"/>
    <w:rPr>
      <w:rFonts w:ascii="Times New Roman" w:hAnsi="Times New Roman" w:cs="Times New Roman"/>
    </w:rPr>
  </w:style>
  <w:style w:type="paragraph" w:styleId="Titulek">
    <w:name w:val="caption"/>
    <w:basedOn w:val="Normln"/>
    <w:next w:val="Normln"/>
    <w:uiPriority w:val="99"/>
    <w:qFormat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ascii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99"/>
    <w:rsid w:val="00424088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8E4B66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4512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54512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0E2B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E2B4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E2B4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0E2B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0E2B42"/>
    <w:rPr>
      <w:rFonts w:ascii="Times New Roman" w:hAnsi="Times New Roman"/>
      <w:b/>
      <w:bCs/>
    </w:rPr>
  </w:style>
  <w:style w:type="paragraph" w:styleId="Odstavecseseznamem">
    <w:name w:val="List Paragraph"/>
    <w:basedOn w:val="Normln"/>
    <w:uiPriority w:val="34"/>
    <w:qFormat/>
    <w:rsid w:val="000E2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3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MHMP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</dc:creator>
  <cp:lastModifiedBy>Šárka Pichová</cp:lastModifiedBy>
  <cp:revision>2</cp:revision>
  <cp:lastPrinted>2021-04-27T12:15:00Z</cp:lastPrinted>
  <dcterms:created xsi:type="dcterms:W3CDTF">2021-09-01T09:12:00Z</dcterms:created>
  <dcterms:modified xsi:type="dcterms:W3CDTF">2021-09-01T09:12:00Z</dcterms:modified>
</cp:coreProperties>
</file>