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1F1E7" w14:textId="69C6F3E3" w:rsidR="00496D44" w:rsidRPr="00496D44" w:rsidRDefault="00176879" w:rsidP="00A33C4D">
      <w:pPr>
        <w:pStyle w:val="Normlnweb"/>
        <w:shd w:val="clear" w:color="auto" w:fill="FFFFFF"/>
        <w:spacing w:before="0" w:beforeAutospacing="0" w:after="384" w:afterAutospacing="0"/>
        <w:jc w:val="both"/>
        <w:textAlignment w:val="baseline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>
        <w:rPr>
          <w:rFonts w:asciiTheme="minorHAnsi" w:hAnsiTheme="minorHAnsi" w:cstheme="minorHAnsi"/>
          <w:b/>
          <w:bCs/>
          <w:noProof/>
          <w:sz w:val="32"/>
          <w:szCs w:val="32"/>
          <w:u w:val="single"/>
        </w:rPr>
        <w:drawing>
          <wp:anchor distT="0" distB="0" distL="114300" distR="114300" simplePos="0" relativeHeight="251658240" behindDoc="0" locked="0" layoutInCell="1" allowOverlap="1" wp14:anchorId="2B253788" wp14:editId="629AD894">
            <wp:simplePos x="0" y="0"/>
            <wp:positionH relativeFrom="column">
              <wp:posOffset>4219575</wp:posOffset>
            </wp:positionH>
            <wp:positionV relativeFrom="paragraph">
              <wp:posOffset>-454025</wp:posOffset>
            </wp:positionV>
            <wp:extent cx="1242000" cy="145080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000" cy="145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6D44" w:rsidRPr="00496D44">
        <w:rPr>
          <w:rFonts w:asciiTheme="minorHAnsi" w:hAnsiTheme="minorHAnsi" w:cstheme="minorHAnsi"/>
          <w:b/>
          <w:bCs/>
          <w:sz w:val="32"/>
          <w:szCs w:val="32"/>
          <w:u w:val="single"/>
        </w:rPr>
        <w:t>Nápady pro Libuš a Písnici</w:t>
      </w:r>
    </w:p>
    <w:p w14:paraId="6B5E39A9" w14:textId="2CA7CEF7" w:rsidR="00CB18F0" w:rsidRPr="00CB18F0" w:rsidRDefault="00CB18F0" w:rsidP="00A33C4D">
      <w:pPr>
        <w:pStyle w:val="Normlnweb"/>
        <w:shd w:val="clear" w:color="auto" w:fill="FFFFFF"/>
        <w:spacing w:before="0" w:beforeAutospacing="0" w:after="384" w:afterAutospacing="0"/>
        <w:jc w:val="both"/>
        <w:textAlignment w:val="baseline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CB18F0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Participativní rozpočet MČ Praha-Libuš </w:t>
      </w:r>
      <w:r w:rsidR="00DD2BA7" w:rsidRPr="00CB18F0">
        <w:rPr>
          <w:rFonts w:asciiTheme="minorHAnsi" w:hAnsiTheme="minorHAnsi" w:cstheme="minorHAnsi"/>
          <w:b/>
          <w:bCs/>
          <w:sz w:val="28"/>
          <w:szCs w:val="28"/>
          <w:u w:val="single"/>
        </w:rPr>
        <w:t>202</w:t>
      </w:r>
      <w:r w:rsidR="00DD2BA7">
        <w:rPr>
          <w:rFonts w:asciiTheme="minorHAnsi" w:hAnsiTheme="minorHAnsi" w:cstheme="minorHAnsi"/>
          <w:b/>
          <w:bCs/>
          <w:sz w:val="28"/>
          <w:szCs w:val="28"/>
          <w:u w:val="single"/>
        </w:rPr>
        <w:t>4</w:t>
      </w:r>
    </w:p>
    <w:p w14:paraId="5B8B6B0E" w14:textId="56FE23B8" w:rsidR="00CB18F0" w:rsidRPr="005A4B6C" w:rsidRDefault="00637241" w:rsidP="00A33C4D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1. </w:t>
      </w:r>
      <w:r w:rsidR="00CB18F0" w:rsidRPr="005A4B6C">
        <w:rPr>
          <w:b/>
          <w:bCs/>
          <w:sz w:val="24"/>
          <w:szCs w:val="24"/>
          <w:u w:val="single"/>
        </w:rPr>
        <w:t>Úvod</w:t>
      </w:r>
    </w:p>
    <w:p w14:paraId="12C84262" w14:textId="270052A5" w:rsidR="00A64A25" w:rsidRPr="00CB18F0" w:rsidRDefault="00141FC8" w:rsidP="00A33C4D">
      <w:pPr>
        <w:pStyle w:val="Normln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</w:rPr>
      </w:pPr>
      <w:r w:rsidRPr="00CB18F0">
        <w:rPr>
          <w:rFonts w:asciiTheme="minorHAnsi" w:hAnsiTheme="minorHAnsi" w:cstheme="minorHAnsi"/>
        </w:rPr>
        <w:t xml:space="preserve">Participativní rozpočet je proces, ve kterém místní občané rozhodují, </w:t>
      </w:r>
      <w:r w:rsidR="00CB18F0">
        <w:rPr>
          <w:rFonts w:asciiTheme="minorHAnsi" w:hAnsiTheme="minorHAnsi" w:cstheme="minorHAnsi"/>
        </w:rPr>
        <w:t>kam</w:t>
      </w:r>
      <w:r w:rsidRPr="00CB18F0">
        <w:rPr>
          <w:rFonts w:asciiTheme="minorHAnsi" w:hAnsiTheme="minorHAnsi" w:cstheme="minorHAnsi"/>
        </w:rPr>
        <w:t xml:space="preserve"> bude </w:t>
      </w:r>
      <w:r w:rsidR="00CB18F0">
        <w:rPr>
          <w:rFonts w:asciiTheme="minorHAnsi" w:hAnsiTheme="minorHAnsi" w:cstheme="minorHAnsi"/>
        </w:rPr>
        <w:t>část veřejných prostředků investována.</w:t>
      </w:r>
      <w:r w:rsidR="00A64A25" w:rsidRPr="00CB18F0">
        <w:rPr>
          <w:rFonts w:asciiTheme="minorHAnsi" w:hAnsiTheme="minorHAnsi" w:cstheme="minorHAnsi"/>
        </w:rPr>
        <w:t xml:space="preserve"> </w:t>
      </w:r>
      <w:r w:rsidR="00A64A25" w:rsidRPr="00BE7928">
        <w:rPr>
          <w:rFonts w:asciiTheme="minorHAnsi" w:hAnsiTheme="minorHAnsi" w:cstheme="minorHAnsi"/>
        </w:rPr>
        <w:t>Zapoj</w:t>
      </w:r>
      <w:r w:rsidR="00CB18F0" w:rsidRPr="00BE7928">
        <w:rPr>
          <w:rFonts w:asciiTheme="minorHAnsi" w:hAnsiTheme="minorHAnsi" w:cstheme="minorHAnsi"/>
        </w:rPr>
        <w:t>ují</w:t>
      </w:r>
      <w:r w:rsidR="00A64A25" w:rsidRPr="00CB18F0">
        <w:rPr>
          <w:rFonts w:asciiTheme="minorHAnsi" w:hAnsiTheme="minorHAnsi" w:cstheme="minorHAnsi"/>
        </w:rPr>
        <w:t xml:space="preserve"> se přímo do rozhodovacího procesu o rozpočtu městské části</w:t>
      </w:r>
      <w:r w:rsidR="00CB18F0">
        <w:rPr>
          <w:rFonts w:asciiTheme="minorHAnsi" w:hAnsiTheme="minorHAnsi" w:cstheme="minorHAnsi"/>
        </w:rPr>
        <w:t>.</w:t>
      </w:r>
      <w:r w:rsidR="00A64A25" w:rsidRPr="00CB18F0">
        <w:rPr>
          <w:rFonts w:asciiTheme="minorHAnsi" w:hAnsiTheme="minorHAnsi" w:cstheme="minorHAnsi"/>
        </w:rPr>
        <w:t xml:space="preserve"> M</w:t>
      </w:r>
      <w:r w:rsidR="00CB18F0">
        <w:rPr>
          <w:rFonts w:asciiTheme="minorHAnsi" w:hAnsiTheme="minorHAnsi" w:cstheme="minorHAnsi"/>
        </w:rPr>
        <w:t xml:space="preserve">ají </w:t>
      </w:r>
      <w:r w:rsidR="00A64A25" w:rsidRPr="00CB18F0">
        <w:rPr>
          <w:rFonts w:asciiTheme="minorHAnsi" w:hAnsiTheme="minorHAnsi" w:cstheme="minorHAnsi"/>
        </w:rPr>
        <w:t>možnost navrhovat projekty ke zlepšení kvality života a veřejného prostoru, účastnit se diskuzí nad projekty a hlasovat o vítězných návrzích.</w:t>
      </w:r>
    </w:p>
    <w:p w14:paraId="5B266A2C" w14:textId="77777777" w:rsidR="00955F5C" w:rsidRPr="005A4B6C" w:rsidRDefault="00955F5C" w:rsidP="00A33C4D">
      <w:pPr>
        <w:shd w:val="clear" w:color="auto" w:fill="FFFFFF"/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cs-CZ"/>
        </w:rPr>
      </w:pPr>
    </w:p>
    <w:p w14:paraId="5ACD1862" w14:textId="1BC218E0" w:rsidR="00A64A25" w:rsidRPr="005A4B6C" w:rsidRDefault="00CB18F0" w:rsidP="00A33C4D">
      <w:pPr>
        <w:jc w:val="both"/>
        <w:rPr>
          <w:b/>
          <w:bCs/>
          <w:sz w:val="24"/>
          <w:szCs w:val="24"/>
          <w:u w:val="single"/>
          <w:lang w:eastAsia="cs-CZ"/>
        </w:rPr>
      </w:pPr>
      <w:r w:rsidRPr="005A4B6C">
        <w:rPr>
          <w:b/>
          <w:bCs/>
          <w:sz w:val="24"/>
          <w:szCs w:val="24"/>
          <w:u w:val="single"/>
          <w:lang w:eastAsia="cs-CZ"/>
        </w:rPr>
        <w:t>2. Rozpočet</w:t>
      </w:r>
    </w:p>
    <w:p w14:paraId="2FEEE370" w14:textId="1A61402F" w:rsidR="00226129" w:rsidRPr="00226129" w:rsidRDefault="00A64A25" w:rsidP="00A33C4D">
      <w:pPr>
        <w:pStyle w:val="Odstavecseseznamem"/>
        <w:numPr>
          <w:ilvl w:val="0"/>
          <w:numId w:val="37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226129">
        <w:rPr>
          <w:rFonts w:cstheme="minorHAnsi"/>
          <w:sz w:val="24"/>
          <w:szCs w:val="24"/>
          <w:shd w:val="clear" w:color="auto" w:fill="FFFFFF"/>
        </w:rPr>
        <w:t>Finanční částka vyčleněná z rozpočtu městské části na rok</w:t>
      </w:r>
      <w:r w:rsidR="008C23CB">
        <w:rPr>
          <w:rFonts w:cstheme="minorHAnsi"/>
          <w:sz w:val="24"/>
          <w:szCs w:val="24"/>
          <w:shd w:val="clear" w:color="auto" w:fill="FFFFFF"/>
        </w:rPr>
        <w:t xml:space="preserve"> 2</w:t>
      </w:r>
      <w:r w:rsidR="00DD2BA7">
        <w:rPr>
          <w:rFonts w:cstheme="minorHAnsi"/>
          <w:sz w:val="24"/>
          <w:szCs w:val="24"/>
          <w:shd w:val="clear" w:color="auto" w:fill="FFFFFF"/>
        </w:rPr>
        <w:t>024</w:t>
      </w:r>
      <w:r w:rsidRPr="00226129">
        <w:rPr>
          <w:rFonts w:cstheme="minorHAnsi"/>
          <w:sz w:val="24"/>
          <w:szCs w:val="24"/>
          <w:shd w:val="clear" w:color="auto" w:fill="FFFFFF"/>
        </w:rPr>
        <w:t>, která bude v rámci participativního rozpočtu určená na realizaci vítězných návrhů</w:t>
      </w:r>
      <w:r w:rsidR="00FF2D92">
        <w:rPr>
          <w:rFonts w:cstheme="minorHAnsi"/>
          <w:sz w:val="24"/>
          <w:szCs w:val="24"/>
          <w:shd w:val="clear" w:color="auto" w:fill="FFFFFF"/>
        </w:rPr>
        <w:t>,</w:t>
      </w:r>
      <w:r w:rsidR="00A33C4D">
        <w:rPr>
          <w:rFonts w:cstheme="minorHAnsi"/>
          <w:sz w:val="24"/>
          <w:szCs w:val="24"/>
          <w:shd w:val="clear" w:color="auto" w:fill="FFFFFF"/>
        </w:rPr>
        <w:t xml:space="preserve"> bude </w:t>
      </w:r>
      <w:r w:rsidRPr="00226129">
        <w:rPr>
          <w:rFonts w:cstheme="minorHAnsi"/>
          <w:sz w:val="24"/>
          <w:szCs w:val="24"/>
          <w:shd w:val="clear" w:color="auto" w:fill="FFFFFF"/>
        </w:rPr>
        <w:t>č</w:t>
      </w:r>
      <w:r w:rsidR="00A33C4D">
        <w:rPr>
          <w:rFonts w:cstheme="minorHAnsi"/>
          <w:sz w:val="24"/>
          <w:szCs w:val="24"/>
          <w:shd w:val="clear" w:color="auto" w:fill="FFFFFF"/>
        </w:rPr>
        <w:t>init</w:t>
      </w:r>
      <w:r w:rsidRPr="00226129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A43A94">
        <w:rPr>
          <w:rFonts w:cstheme="minorHAnsi"/>
          <w:sz w:val="24"/>
          <w:szCs w:val="24"/>
          <w:shd w:val="clear" w:color="auto" w:fill="FFFFFF"/>
        </w:rPr>
        <w:t>5</w:t>
      </w:r>
      <w:r w:rsidR="00A33C4D" w:rsidRPr="00A43A94">
        <w:rPr>
          <w:rFonts w:cstheme="minorHAnsi"/>
          <w:sz w:val="24"/>
          <w:szCs w:val="24"/>
          <w:shd w:val="clear" w:color="auto" w:fill="FFFFFF"/>
        </w:rPr>
        <w:t>0</w:t>
      </w:r>
      <w:r w:rsidR="00274B2B">
        <w:rPr>
          <w:rFonts w:cstheme="minorHAnsi"/>
          <w:sz w:val="24"/>
          <w:szCs w:val="24"/>
          <w:shd w:val="clear" w:color="auto" w:fill="FFFFFF"/>
        </w:rPr>
        <w:t>0</w:t>
      </w:r>
      <w:r w:rsidR="002A3C95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A43A94">
        <w:rPr>
          <w:rFonts w:cstheme="minorHAnsi"/>
          <w:sz w:val="24"/>
          <w:szCs w:val="24"/>
          <w:shd w:val="clear" w:color="auto" w:fill="FFFFFF"/>
        </w:rPr>
        <w:t>000</w:t>
      </w:r>
      <w:r w:rsidR="00274B2B">
        <w:rPr>
          <w:rFonts w:cstheme="minorHAnsi"/>
          <w:sz w:val="24"/>
          <w:szCs w:val="24"/>
          <w:shd w:val="clear" w:color="auto" w:fill="FFFFFF"/>
        </w:rPr>
        <w:t>,-</w:t>
      </w:r>
      <w:r w:rsidRPr="00226129">
        <w:rPr>
          <w:rFonts w:cstheme="minorHAnsi"/>
          <w:sz w:val="24"/>
          <w:szCs w:val="24"/>
          <w:shd w:val="clear" w:color="auto" w:fill="FFFFFF"/>
        </w:rPr>
        <w:t xml:space="preserve"> Kč.</w:t>
      </w:r>
    </w:p>
    <w:p w14:paraId="4BC1AFB8" w14:textId="30CD7129" w:rsidR="00A64A25" w:rsidRPr="00226129" w:rsidRDefault="00226129" w:rsidP="00A33C4D">
      <w:pPr>
        <w:pStyle w:val="Odstavecseseznamem"/>
        <w:numPr>
          <w:ilvl w:val="0"/>
          <w:numId w:val="37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cstheme="minorHAnsi"/>
          <w:sz w:val="24"/>
          <w:szCs w:val="24"/>
          <w:shd w:val="clear" w:color="auto" w:fill="FFFFFF"/>
        </w:rPr>
        <w:t>M</w:t>
      </w:r>
      <w:r w:rsidR="00A64A25" w:rsidRPr="00226129">
        <w:rPr>
          <w:rFonts w:cstheme="minorHAnsi"/>
          <w:sz w:val="24"/>
          <w:szCs w:val="24"/>
          <w:shd w:val="clear" w:color="auto" w:fill="FFFFFF"/>
        </w:rPr>
        <w:t xml:space="preserve">inimální uznatelné náklady na jeden projekt činí </w:t>
      </w:r>
      <w:r w:rsidR="00A72662">
        <w:rPr>
          <w:rFonts w:cstheme="minorHAnsi"/>
          <w:sz w:val="24"/>
          <w:szCs w:val="24"/>
          <w:shd w:val="clear" w:color="auto" w:fill="FFFFFF"/>
        </w:rPr>
        <w:t>2</w:t>
      </w:r>
      <w:r w:rsidR="00A64A25" w:rsidRPr="00A43A94">
        <w:rPr>
          <w:rFonts w:cstheme="minorHAnsi"/>
          <w:sz w:val="24"/>
          <w:szCs w:val="24"/>
          <w:shd w:val="clear" w:color="auto" w:fill="FFFFFF"/>
        </w:rPr>
        <w:t>0</w:t>
      </w:r>
      <w:r w:rsidR="002A3C9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A64A25" w:rsidRPr="00A43A94">
        <w:rPr>
          <w:rFonts w:cstheme="minorHAnsi"/>
          <w:sz w:val="24"/>
          <w:szCs w:val="24"/>
          <w:shd w:val="clear" w:color="auto" w:fill="FFFFFF"/>
        </w:rPr>
        <w:t>000</w:t>
      </w:r>
      <w:r w:rsidR="00274B2B">
        <w:rPr>
          <w:rFonts w:cstheme="minorHAnsi"/>
          <w:sz w:val="24"/>
          <w:szCs w:val="24"/>
          <w:shd w:val="clear" w:color="auto" w:fill="FFFFFF"/>
        </w:rPr>
        <w:t>,-</w:t>
      </w:r>
      <w:r w:rsidR="00A64A25" w:rsidRPr="00A43A94">
        <w:rPr>
          <w:rFonts w:cstheme="minorHAnsi"/>
          <w:sz w:val="24"/>
          <w:szCs w:val="24"/>
          <w:shd w:val="clear" w:color="auto" w:fill="FFFFFF"/>
        </w:rPr>
        <w:t xml:space="preserve"> Kč</w:t>
      </w:r>
      <w:r w:rsidR="00A43A94">
        <w:rPr>
          <w:rFonts w:cstheme="minorHAnsi"/>
          <w:sz w:val="24"/>
          <w:szCs w:val="24"/>
          <w:shd w:val="clear" w:color="auto" w:fill="FFFFFF"/>
        </w:rPr>
        <w:t xml:space="preserve"> včetně DPH</w:t>
      </w:r>
      <w:r w:rsidR="00A64A25" w:rsidRPr="00A43A94">
        <w:rPr>
          <w:rFonts w:cstheme="minorHAnsi"/>
          <w:sz w:val="24"/>
          <w:szCs w:val="24"/>
          <w:shd w:val="clear" w:color="auto" w:fill="FFFFFF"/>
        </w:rPr>
        <w:t>.</w:t>
      </w:r>
      <w:r w:rsidR="00A64A25" w:rsidRPr="00226129">
        <w:rPr>
          <w:rFonts w:cstheme="minorHAnsi"/>
          <w:sz w:val="24"/>
          <w:szCs w:val="24"/>
          <w:shd w:val="clear" w:color="auto" w:fill="FFFFFF"/>
        </w:rPr>
        <w:t xml:space="preserve"> Maximální náklady na jeden projekt činí </w:t>
      </w:r>
      <w:r w:rsidR="00274B2B">
        <w:rPr>
          <w:rFonts w:cstheme="minorHAnsi"/>
          <w:sz w:val="24"/>
          <w:szCs w:val="24"/>
          <w:shd w:val="clear" w:color="auto" w:fill="FFFFFF"/>
        </w:rPr>
        <w:t>3</w:t>
      </w:r>
      <w:r w:rsidR="00A64A25" w:rsidRPr="00A43A94">
        <w:rPr>
          <w:rFonts w:cstheme="minorHAnsi"/>
          <w:sz w:val="24"/>
          <w:szCs w:val="24"/>
          <w:shd w:val="clear" w:color="auto" w:fill="FFFFFF"/>
        </w:rPr>
        <w:t>0</w:t>
      </w:r>
      <w:r w:rsidR="00274B2B">
        <w:rPr>
          <w:rFonts w:cstheme="minorHAnsi"/>
          <w:sz w:val="24"/>
          <w:szCs w:val="24"/>
          <w:shd w:val="clear" w:color="auto" w:fill="FFFFFF"/>
        </w:rPr>
        <w:t>0</w:t>
      </w:r>
      <w:r w:rsidR="002A3C9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A64A25" w:rsidRPr="00A43A94">
        <w:rPr>
          <w:rFonts w:cstheme="minorHAnsi"/>
          <w:sz w:val="24"/>
          <w:szCs w:val="24"/>
          <w:shd w:val="clear" w:color="auto" w:fill="FFFFFF"/>
        </w:rPr>
        <w:t>000</w:t>
      </w:r>
      <w:r w:rsidR="00274B2B">
        <w:rPr>
          <w:rFonts w:cstheme="minorHAnsi"/>
          <w:sz w:val="24"/>
          <w:szCs w:val="24"/>
          <w:shd w:val="clear" w:color="auto" w:fill="FFFFFF"/>
        </w:rPr>
        <w:t>,-</w:t>
      </w:r>
      <w:r w:rsidR="00A64A25" w:rsidRPr="00226129">
        <w:rPr>
          <w:rFonts w:cstheme="minorHAnsi"/>
          <w:sz w:val="24"/>
          <w:szCs w:val="24"/>
          <w:shd w:val="clear" w:color="auto" w:fill="FFFFFF"/>
        </w:rPr>
        <w:t xml:space="preserve"> Kč včetně DPH.</w:t>
      </w:r>
    </w:p>
    <w:p w14:paraId="386FF28C" w14:textId="39B8BB2D" w:rsidR="005A4B6C" w:rsidRDefault="005A4B6C" w:rsidP="00A33C4D">
      <w:p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14:paraId="6BC8834F" w14:textId="240A045B" w:rsidR="005A4B6C" w:rsidRDefault="005A4B6C" w:rsidP="00A33C4D">
      <w:pPr>
        <w:pStyle w:val="Normln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u w:val="single"/>
        </w:rPr>
      </w:pPr>
      <w:r w:rsidRPr="00CB18F0">
        <w:rPr>
          <w:rFonts w:asciiTheme="minorHAnsi" w:hAnsiTheme="minorHAnsi" w:cstheme="minorHAnsi"/>
          <w:b/>
          <w:bCs/>
          <w:u w:val="single"/>
        </w:rPr>
        <w:t>3. Harmonogram</w:t>
      </w:r>
    </w:p>
    <w:p w14:paraId="2F55EC7A" w14:textId="77777777" w:rsidR="005A4B6C" w:rsidRDefault="005A4B6C" w:rsidP="00A33C4D">
      <w:pPr>
        <w:pStyle w:val="Normln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u w:val="single"/>
        </w:rPr>
      </w:pPr>
    </w:p>
    <w:p w14:paraId="424B13B7" w14:textId="27188B4C" w:rsidR="005A4B6C" w:rsidRPr="00CB18F0" w:rsidRDefault="005A4B6C" w:rsidP="00A33C4D">
      <w:pPr>
        <w:pStyle w:val="Normlnweb"/>
        <w:shd w:val="clear" w:color="auto" w:fill="FFFFFF"/>
        <w:spacing w:before="120" w:beforeAutospacing="0" w:after="120" w:afterAutospacing="0" w:line="360" w:lineRule="auto"/>
        <w:jc w:val="both"/>
        <w:textAlignment w:val="baseline"/>
        <w:rPr>
          <w:rFonts w:asciiTheme="minorHAnsi" w:hAnsiTheme="minorHAnsi" w:cstheme="minorHAnsi"/>
        </w:rPr>
      </w:pPr>
      <w:r w:rsidRPr="00CB18F0">
        <w:rPr>
          <w:rFonts w:asciiTheme="minorHAnsi" w:hAnsiTheme="minorHAnsi" w:cstheme="minorHAnsi"/>
        </w:rPr>
        <w:t>Harmonogram jednotlivých fází participativního rozpočtu městské části Praha-Libuš je uveden v následující tabulce a bude vždy v časovém předstihu upřesněn:</w:t>
      </w:r>
    </w:p>
    <w:tbl>
      <w:tblPr>
        <w:tblW w:w="87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3750"/>
      </w:tblGrid>
      <w:tr w:rsidR="005A4B6C" w:rsidRPr="00DD2BA7" w14:paraId="0E9770E0" w14:textId="77777777" w:rsidTr="003C75EF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5540393B" w14:textId="77777777" w:rsidR="005A4B6C" w:rsidRPr="00DD2BA7" w:rsidRDefault="005A4B6C" w:rsidP="00A33C4D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DD2BA7">
              <w:rPr>
                <w:rFonts w:asciiTheme="minorHAnsi" w:hAnsiTheme="minorHAnsi" w:cstheme="minorHAnsi"/>
              </w:rPr>
              <w:t>OBDOBÍ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BE07FE7" w14:textId="77777777" w:rsidR="005A4B6C" w:rsidRPr="00DD2BA7" w:rsidRDefault="005A4B6C" w:rsidP="00A33C4D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DD2BA7">
              <w:rPr>
                <w:rFonts w:asciiTheme="minorHAnsi" w:hAnsiTheme="minorHAnsi" w:cstheme="minorHAnsi"/>
              </w:rPr>
              <w:t>FÁZE</w:t>
            </w:r>
          </w:p>
        </w:tc>
      </w:tr>
      <w:tr w:rsidR="005A4B6C" w:rsidRPr="00DD2BA7" w14:paraId="024DB00C" w14:textId="77777777" w:rsidTr="003C75EF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62D1FE71" w14:textId="23530215" w:rsidR="005A4B6C" w:rsidRPr="00DD2BA7" w:rsidRDefault="00DD2BA7" w:rsidP="00274B2B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prosinec 2023 – leden 2024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2D1B1051" w14:textId="77777777" w:rsidR="005A4B6C" w:rsidRPr="00DD2BA7" w:rsidRDefault="005A4B6C" w:rsidP="00A33C4D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DD2BA7">
              <w:rPr>
                <w:rFonts w:asciiTheme="minorHAnsi" w:hAnsiTheme="minorHAnsi" w:cstheme="minorHAnsi"/>
              </w:rPr>
              <w:t>podávání návrhů</w:t>
            </w:r>
          </w:p>
        </w:tc>
      </w:tr>
      <w:tr w:rsidR="005A4B6C" w:rsidRPr="00DD2BA7" w14:paraId="02D945DB" w14:textId="77777777" w:rsidTr="003C75EF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79676DCF" w14:textId="13A61B6A" w:rsidR="005A4B6C" w:rsidRPr="00DD2BA7" w:rsidRDefault="00DD2BA7" w:rsidP="00274B2B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leden 2024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0FEC99E9" w14:textId="667672EB" w:rsidR="005A4B6C" w:rsidRPr="00DD2BA7" w:rsidRDefault="00DD2BA7" w:rsidP="00DD2BA7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představení návrhů</w:t>
            </w:r>
          </w:p>
        </w:tc>
      </w:tr>
      <w:tr w:rsidR="005A4B6C" w:rsidRPr="00DD2BA7" w14:paraId="636EDCE6" w14:textId="77777777" w:rsidTr="003C75EF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64599D9A" w14:textId="125AB619" w:rsidR="005A4B6C" w:rsidRPr="00DD2BA7" w:rsidRDefault="00DD2BA7" w:rsidP="00274B2B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únor 2024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5CFFFBE1" w14:textId="0E6D5ACE" w:rsidR="005A4B6C" w:rsidRPr="00DD2BA7" w:rsidRDefault="00DD2BA7" w:rsidP="00A33C4D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kontrola a doplnění ze strany ÚMČ</w:t>
            </w:r>
          </w:p>
        </w:tc>
      </w:tr>
      <w:tr w:rsidR="005A4B6C" w:rsidRPr="00DD2BA7" w14:paraId="56750B23" w14:textId="77777777" w:rsidTr="003C75EF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2F1D4E8E" w14:textId="53034EDA" w:rsidR="005A4B6C" w:rsidRPr="00DD2BA7" w:rsidRDefault="00DD2BA7" w:rsidP="00274B2B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březen 2024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125B5FC0" w14:textId="77777777" w:rsidR="005A4B6C" w:rsidRPr="00DD2BA7" w:rsidRDefault="005A4B6C" w:rsidP="00A33C4D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DD2BA7">
              <w:rPr>
                <w:rFonts w:asciiTheme="minorHAnsi" w:hAnsiTheme="minorHAnsi" w:cstheme="minorHAnsi"/>
              </w:rPr>
              <w:t>hlasování</w:t>
            </w:r>
          </w:p>
        </w:tc>
      </w:tr>
      <w:tr w:rsidR="005A4B6C" w:rsidRPr="00DD2BA7" w14:paraId="17A3D116" w14:textId="77777777" w:rsidTr="003C75EF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63391501" w14:textId="40F4E154" w:rsidR="005A4B6C" w:rsidRPr="00DD2BA7" w:rsidRDefault="00DD2BA7" w:rsidP="00274B2B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duben 2024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FE7B8A8" w14:textId="653C45E8" w:rsidR="005A4B6C" w:rsidRPr="00DD2BA7" w:rsidRDefault="00637241" w:rsidP="00A33C4D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DD2BA7">
              <w:rPr>
                <w:rFonts w:asciiTheme="minorHAnsi" w:hAnsiTheme="minorHAnsi" w:cstheme="minorHAnsi"/>
              </w:rPr>
              <w:t>v</w:t>
            </w:r>
            <w:r w:rsidR="005A4B6C" w:rsidRPr="00DD2BA7">
              <w:rPr>
                <w:rFonts w:asciiTheme="minorHAnsi" w:hAnsiTheme="minorHAnsi" w:cstheme="minorHAnsi"/>
              </w:rPr>
              <w:t>yhlášení výsledků</w:t>
            </w:r>
          </w:p>
        </w:tc>
      </w:tr>
      <w:tr w:rsidR="005A4B6C" w:rsidRPr="00DD2BA7" w14:paraId="197228A7" w14:textId="77777777" w:rsidTr="003C75EF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0298FA7C" w14:textId="16C26B0B" w:rsidR="005A4B6C" w:rsidRPr="00DD2BA7" w:rsidRDefault="00DD2BA7" w:rsidP="00881473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květen 2024 – prosinec 2024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41CE1115" w14:textId="77777777" w:rsidR="005A4B6C" w:rsidRPr="00DD2BA7" w:rsidRDefault="005A4B6C" w:rsidP="00A33C4D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DD2BA7">
              <w:rPr>
                <w:rFonts w:asciiTheme="minorHAnsi" w:hAnsiTheme="minorHAnsi" w:cstheme="minorHAnsi"/>
              </w:rPr>
              <w:t>realizace</w:t>
            </w:r>
          </w:p>
        </w:tc>
      </w:tr>
    </w:tbl>
    <w:p w14:paraId="0D1053AF" w14:textId="77777777" w:rsidR="00226129" w:rsidRPr="00DD2BA7" w:rsidRDefault="00226129" w:rsidP="00BE7928"/>
    <w:p w14:paraId="54B0FA5D" w14:textId="06BD4205" w:rsidR="005A4B6C" w:rsidRPr="00DD2BA7" w:rsidRDefault="005A4B6C" w:rsidP="00BE7928">
      <w:pPr>
        <w:rPr>
          <w:b/>
          <w:bCs/>
          <w:sz w:val="24"/>
          <w:szCs w:val="24"/>
          <w:u w:val="single"/>
          <w:lang w:eastAsia="cs-CZ"/>
        </w:rPr>
      </w:pPr>
      <w:r w:rsidRPr="00DD2BA7">
        <w:rPr>
          <w:b/>
          <w:bCs/>
          <w:sz w:val="24"/>
          <w:szCs w:val="24"/>
          <w:u w:val="single"/>
          <w:lang w:eastAsia="cs-CZ"/>
        </w:rPr>
        <w:t xml:space="preserve">4. </w:t>
      </w:r>
      <w:r w:rsidR="00A64A25" w:rsidRPr="00DD2BA7">
        <w:rPr>
          <w:b/>
          <w:bCs/>
          <w:sz w:val="24"/>
          <w:szCs w:val="24"/>
          <w:u w:val="single"/>
          <w:lang w:eastAsia="cs-CZ"/>
        </w:rPr>
        <w:t>Návrh projektů</w:t>
      </w:r>
    </w:p>
    <w:p w14:paraId="73DE4B7C" w14:textId="700A3F0E" w:rsidR="00694B9F" w:rsidRPr="00DD2BA7" w:rsidRDefault="00637241" w:rsidP="00496D44">
      <w:pPr>
        <w:pStyle w:val="Odstavecseseznamem"/>
        <w:numPr>
          <w:ilvl w:val="0"/>
          <w:numId w:val="46"/>
        </w:numPr>
        <w:spacing w:after="120" w:line="360" w:lineRule="auto"/>
        <w:jc w:val="both"/>
        <w:rPr>
          <w:sz w:val="24"/>
          <w:szCs w:val="24"/>
        </w:rPr>
      </w:pPr>
      <w:r w:rsidRPr="00DD2BA7">
        <w:rPr>
          <w:sz w:val="24"/>
          <w:szCs w:val="24"/>
        </w:rPr>
        <w:t xml:space="preserve">Navrhovatelem musí být </w:t>
      </w:r>
      <w:r w:rsidR="00EF47F4" w:rsidRPr="00DD2BA7">
        <w:rPr>
          <w:sz w:val="24"/>
          <w:szCs w:val="24"/>
        </w:rPr>
        <w:t xml:space="preserve">občan </w:t>
      </w:r>
      <w:r w:rsidRPr="00DD2BA7">
        <w:rPr>
          <w:sz w:val="24"/>
          <w:szCs w:val="24"/>
        </w:rPr>
        <w:t>starší 1</w:t>
      </w:r>
      <w:r w:rsidR="00694B9F" w:rsidRPr="00DD2BA7">
        <w:rPr>
          <w:sz w:val="24"/>
          <w:szCs w:val="24"/>
        </w:rPr>
        <w:t>5</w:t>
      </w:r>
      <w:r w:rsidR="00A33C4D" w:rsidRPr="00DD2BA7">
        <w:rPr>
          <w:sz w:val="24"/>
          <w:szCs w:val="24"/>
        </w:rPr>
        <w:t xml:space="preserve"> </w:t>
      </w:r>
      <w:r w:rsidRPr="00DD2BA7">
        <w:rPr>
          <w:sz w:val="24"/>
          <w:szCs w:val="24"/>
        </w:rPr>
        <w:t>let s trvalým pobytem v MČ Praha-Libuš</w:t>
      </w:r>
      <w:r w:rsidR="00694B9F" w:rsidRPr="00DD2BA7">
        <w:rPr>
          <w:sz w:val="24"/>
          <w:szCs w:val="24"/>
        </w:rPr>
        <w:t xml:space="preserve"> (u osoby mladší 18 let je nutné doložit souhlas zákonného zástupce), nebo právnická osoba (firma, instituce, nezisková organizace apod.) se sídlem v MČ Praha-Libuš.</w:t>
      </w:r>
    </w:p>
    <w:p w14:paraId="0E9AA46B" w14:textId="77777777" w:rsidR="00026DF7" w:rsidRPr="00DD2BA7" w:rsidRDefault="00A64A25" w:rsidP="00A33C4D">
      <w:p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DD2BA7">
        <w:rPr>
          <w:rFonts w:eastAsia="Times New Roman" w:cstheme="minorHAnsi"/>
          <w:sz w:val="24"/>
          <w:szCs w:val="24"/>
          <w:u w:val="single"/>
          <w:lang w:eastAsia="cs-CZ"/>
        </w:rPr>
        <w:t>Projekt může být realizován:</w:t>
      </w:r>
    </w:p>
    <w:p w14:paraId="298D10C9" w14:textId="001A3D28" w:rsidR="00955F5C" w:rsidRPr="00DD2BA7" w:rsidRDefault="00955F5C" w:rsidP="00A33C4D">
      <w:pPr>
        <w:pStyle w:val="Odstavecseseznamem"/>
        <w:numPr>
          <w:ilvl w:val="0"/>
          <w:numId w:val="45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DD2BA7">
        <w:rPr>
          <w:rFonts w:cstheme="minorHAnsi"/>
          <w:sz w:val="24"/>
          <w:szCs w:val="24"/>
        </w:rPr>
        <w:t>na pozemcích ve svěřených správě MČ Praha-Libuš, či na pozemcích Hlavního města Prahy</w:t>
      </w:r>
      <w:r w:rsidR="0001660B" w:rsidRPr="00DD2BA7">
        <w:rPr>
          <w:rFonts w:cstheme="minorHAnsi"/>
          <w:sz w:val="24"/>
          <w:szCs w:val="24"/>
        </w:rPr>
        <w:t>,</w:t>
      </w:r>
      <w:r w:rsidRPr="00DD2BA7">
        <w:rPr>
          <w:rFonts w:cstheme="minorHAnsi"/>
          <w:sz w:val="24"/>
          <w:szCs w:val="24"/>
        </w:rPr>
        <w:t xml:space="preserve"> případně</w:t>
      </w:r>
      <w:r w:rsidR="0001660B" w:rsidRPr="00DD2BA7">
        <w:rPr>
          <w:rFonts w:cstheme="minorHAnsi"/>
          <w:sz w:val="24"/>
          <w:szCs w:val="24"/>
        </w:rPr>
        <w:t xml:space="preserve"> </w:t>
      </w:r>
      <w:r w:rsidRPr="00DD2BA7">
        <w:rPr>
          <w:rFonts w:cstheme="minorHAnsi"/>
          <w:sz w:val="24"/>
          <w:szCs w:val="24"/>
        </w:rPr>
        <w:t xml:space="preserve">na jiných </w:t>
      </w:r>
      <w:r w:rsidR="0001660B" w:rsidRPr="00DD2BA7">
        <w:rPr>
          <w:rFonts w:cstheme="minorHAnsi"/>
          <w:sz w:val="24"/>
          <w:szCs w:val="24"/>
        </w:rPr>
        <w:t>veřejně přístupných pozemcích soukromých majitelů</w:t>
      </w:r>
      <w:r w:rsidR="00F15288" w:rsidRPr="00DD2BA7">
        <w:rPr>
          <w:rFonts w:cstheme="minorHAnsi"/>
          <w:sz w:val="24"/>
          <w:szCs w:val="24"/>
        </w:rPr>
        <w:t xml:space="preserve"> (majitel právnická osoba)</w:t>
      </w:r>
      <w:r w:rsidR="00637241" w:rsidRPr="00DD2BA7">
        <w:rPr>
          <w:rFonts w:cstheme="minorHAnsi"/>
          <w:sz w:val="24"/>
          <w:szCs w:val="24"/>
        </w:rPr>
        <w:t>.</w:t>
      </w:r>
      <w:r w:rsidRPr="00DD2BA7">
        <w:rPr>
          <w:rFonts w:cstheme="minorHAnsi"/>
          <w:sz w:val="24"/>
          <w:szCs w:val="24"/>
        </w:rPr>
        <w:t xml:space="preserve"> V</w:t>
      </w:r>
      <w:r w:rsidR="00026DF7" w:rsidRPr="00DD2BA7">
        <w:rPr>
          <w:rFonts w:cstheme="minorHAnsi"/>
          <w:sz w:val="24"/>
          <w:szCs w:val="24"/>
        </w:rPr>
        <w:t> </w:t>
      </w:r>
      <w:r w:rsidRPr="00DD2BA7">
        <w:rPr>
          <w:rFonts w:cstheme="minorHAnsi"/>
          <w:sz w:val="24"/>
          <w:szCs w:val="24"/>
        </w:rPr>
        <w:t xml:space="preserve">případě realizace návrhů na pozemcích Hlavního města Praha musí </w:t>
      </w:r>
      <w:r w:rsidR="00A33C4D" w:rsidRPr="00DD2BA7">
        <w:rPr>
          <w:rFonts w:cstheme="minorHAnsi"/>
          <w:sz w:val="24"/>
          <w:szCs w:val="24"/>
        </w:rPr>
        <w:t>navrhovatel</w:t>
      </w:r>
      <w:r w:rsidRPr="00DD2BA7">
        <w:rPr>
          <w:rFonts w:cstheme="minorHAnsi"/>
          <w:sz w:val="24"/>
          <w:szCs w:val="24"/>
        </w:rPr>
        <w:t xml:space="preserve"> sjedn</w:t>
      </w:r>
      <w:r w:rsidR="00A33C4D" w:rsidRPr="00DD2BA7">
        <w:rPr>
          <w:rFonts w:cstheme="minorHAnsi"/>
          <w:sz w:val="24"/>
          <w:szCs w:val="24"/>
        </w:rPr>
        <w:t>at</w:t>
      </w:r>
      <w:r w:rsidRPr="00DD2BA7">
        <w:rPr>
          <w:rFonts w:cstheme="minorHAnsi"/>
          <w:sz w:val="24"/>
          <w:szCs w:val="24"/>
        </w:rPr>
        <w:t xml:space="preserve"> souhlas Magistrátu hl. m. Prahy s touto realizací.</w:t>
      </w:r>
      <w:r w:rsidR="0001660B" w:rsidRPr="00DD2BA7">
        <w:rPr>
          <w:rFonts w:cstheme="minorHAnsi"/>
          <w:sz w:val="24"/>
          <w:szCs w:val="24"/>
        </w:rPr>
        <w:t xml:space="preserve"> V případě realizace na jiných veřejně přístupných pozemcích, které nejsou ve správě MČ Praha-Libuš, ani ve vlastnictví Hl. m. Prahy musí </w:t>
      </w:r>
      <w:r w:rsidR="00A33C4D" w:rsidRPr="00DD2BA7">
        <w:rPr>
          <w:rFonts w:cstheme="minorHAnsi"/>
          <w:sz w:val="24"/>
          <w:szCs w:val="24"/>
        </w:rPr>
        <w:t>navrhovatel</w:t>
      </w:r>
      <w:r w:rsidR="0001660B" w:rsidRPr="00DD2BA7">
        <w:rPr>
          <w:rFonts w:cstheme="minorHAnsi"/>
          <w:sz w:val="24"/>
          <w:szCs w:val="24"/>
        </w:rPr>
        <w:t xml:space="preserve"> sjed</w:t>
      </w:r>
      <w:r w:rsidR="00A33C4D" w:rsidRPr="00DD2BA7">
        <w:rPr>
          <w:rFonts w:cstheme="minorHAnsi"/>
          <w:sz w:val="24"/>
          <w:szCs w:val="24"/>
        </w:rPr>
        <w:t>nat</w:t>
      </w:r>
      <w:r w:rsidR="0001660B" w:rsidRPr="00DD2BA7">
        <w:rPr>
          <w:rFonts w:cstheme="minorHAnsi"/>
          <w:sz w:val="24"/>
          <w:szCs w:val="24"/>
        </w:rPr>
        <w:t xml:space="preserve"> souhlas s touto realizací</w:t>
      </w:r>
      <w:r w:rsidR="00A43A94" w:rsidRPr="00DD2BA7">
        <w:rPr>
          <w:rFonts w:cstheme="minorHAnsi"/>
          <w:sz w:val="24"/>
          <w:szCs w:val="24"/>
        </w:rPr>
        <w:t xml:space="preserve"> s majitelem těchto pozemků.</w:t>
      </w:r>
      <w:r w:rsidR="0001660B" w:rsidRPr="00DD2BA7">
        <w:rPr>
          <w:rFonts w:cstheme="minorHAnsi"/>
          <w:sz w:val="24"/>
          <w:szCs w:val="24"/>
        </w:rPr>
        <w:t xml:space="preserve"> </w:t>
      </w:r>
    </w:p>
    <w:p w14:paraId="3BEAC32C" w14:textId="3CE24C43" w:rsidR="002C1D76" w:rsidRDefault="00A33C4D" w:rsidP="00A33C4D">
      <w:pPr>
        <w:numPr>
          <w:ilvl w:val="0"/>
          <w:numId w:val="1"/>
        </w:numPr>
        <w:shd w:val="clear" w:color="auto" w:fill="FFFFFF"/>
        <w:spacing w:after="9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cstheme="minorHAnsi"/>
          <w:sz w:val="24"/>
          <w:szCs w:val="24"/>
        </w:rPr>
        <w:t>v</w:t>
      </w:r>
      <w:r w:rsidR="00F9500E">
        <w:rPr>
          <w:rFonts w:cstheme="minorHAnsi"/>
          <w:sz w:val="24"/>
          <w:szCs w:val="24"/>
        </w:rPr>
        <w:t xml:space="preserve">lastnictví pozemků lze zjistit na portálu - </w:t>
      </w:r>
      <w:hyperlink r:id="rId9" w:history="1">
        <w:r w:rsidR="00F9500E" w:rsidRPr="004F4A62">
          <w:rPr>
            <w:rStyle w:val="Hypertextovodkaz"/>
            <w:rFonts w:eastAsia="Times New Roman" w:cstheme="minorHAnsi"/>
            <w:sz w:val="24"/>
            <w:szCs w:val="24"/>
            <w:lang w:eastAsia="cs-CZ"/>
          </w:rPr>
          <w:t>https://app.iprpraha.cz/apl/app/majetek/</w:t>
        </w:r>
      </w:hyperlink>
      <w:r w:rsidR="008D1298">
        <w:rPr>
          <w:rStyle w:val="Hypertextovodkaz"/>
          <w:rFonts w:eastAsia="Times New Roman" w:cstheme="minorHAnsi"/>
          <w:sz w:val="24"/>
          <w:szCs w:val="24"/>
          <w:lang w:eastAsia="cs-CZ"/>
        </w:rPr>
        <w:t>.</w:t>
      </w:r>
    </w:p>
    <w:p w14:paraId="3D122461" w14:textId="50948619" w:rsidR="00A64A25" w:rsidRPr="00CB18F0" w:rsidRDefault="00A64A25" w:rsidP="00A33C4D">
      <w:pPr>
        <w:numPr>
          <w:ilvl w:val="0"/>
          <w:numId w:val="1"/>
        </w:numPr>
        <w:shd w:val="clear" w:color="auto" w:fill="FFFFFF"/>
        <w:spacing w:after="9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A64A25">
        <w:rPr>
          <w:rFonts w:eastAsia="Times New Roman" w:cstheme="minorHAnsi"/>
          <w:sz w:val="24"/>
          <w:szCs w:val="24"/>
          <w:lang w:eastAsia="cs-CZ"/>
        </w:rPr>
        <w:t>pouze na veřejně přístupných místech, využitelných všemi občany MČ</w:t>
      </w:r>
      <w:r w:rsidR="008D1298">
        <w:rPr>
          <w:rFonts w:eastAsia="Times New Roman" w:cstheme="minorHAnsi"/>
          <w:sz w:val="24"/>
          <w:szCs w:val="24"/>
          <w:lang w:eastAsia="cs-CZ"/>
        </w:rPr>
        <w:t>.</w:t>
      </w:r>
    </w:p>
    <w:p w14:paraId="25AE71EA" w14:textId="2F24EDDB" w:rsidR="00F9500E" w:rsidRDefault="00226129" w:rsidP="00A33C4D">
      <w:pPr>
        <w:pStyle w:val="Odstavecseseznamem"/>
        <w:numPr>
          <w:ilvl w:val="0"/>
          <w:numId w:val="34"/>
        </w:numPr>
        <w:shd w:val="clear" w:color="auto" w:fill="FFFFFF"/>
        <w:tabs>
          <w:tab w:val="left" w:pos="426"/>
        </w:tabs>
        <w:spacing w:after="0" w:line="360" w:lineRule="auto"/>
        <w:ind w:hanging="153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 xml:space="preserve">    </w:t>
      </w:r>
      <w:r w:rsidR="0001660B" w:rsidRPr="00226129">
        <w:rPr>
          <w:rFonts w:eastAsia="Times New Roman" w:cstheme="minorHAnsi"/>
          <w:sz w:val="24"/>
          <w:szCs w:val="24"/>
          <w:lang w:eastAsia="cs-CZ"/>
        </w:rPr>
        <w:t xml:space="preserve">nebude v rozporu s územním plánem </w:t>
      </w:r>
      <w:r w:rsidR="003D6713">
        <w:rPr>
          <w:rFonts w:eastAsia="Times New Roman" w:cstheme="minorHAnsi"/>
          <w:sz w:val="24"/>
          <w:szCs w:val="24"/>
          <w:lang w:eastAsia="cs-CZ"/>
        </w:rPr>
        <w:t>hl. m. Prahy</w:t>
      </w:r>
      <w:r w:rsidR="00DD2BA7">
        <w:rPr>
          <w:rFonts w:eastAsia="Times New Roman" w:cstheme="minorHAnsi"/>
          <w:sz w:val="24"/>
          <w:szCs w:val="24"/>
          <w:lang w:eastAsia="cs-CZ"/>
        </w:rPr>
        <w:t xml:space="preserve"> a nebude v rozporu s jinými projekty a plány ÚMČ</w:t>
      </w:r>
    </w:p>
    <w:p w14:paraId="68FF7C81" w14:textId="6CE94C2A" w:rsidR="002C1D76" w:rsidRPr="00F9500E" w:rsidRDefault="00F9500E" w:rsidP="00A33C4D">
      <w:pPr>
        <w:pStyle w:val="Odstavecseseznamem"/>
        <w:numPr>
          <w:ilvl w:val="0"/>
          <w:numId w:val="34"/>
        </w:numPr>
        <w:shd w:val="clear" w:color="auto" w:fill="FFFFFF"/>
        <w:tabs>
          <w:tab w:val="left" w:pos="426"/>
        </w:tabs>
        <w:spacing w:after="0" w:line="360" w:lineRule="auto"/>
        <w:ind w:left="993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F9500E">
        <w:rPr>
          <w:rFonts w:eastAsia="Times New Roman" w:cstheme="minorHAnsi"/>
          <w:sz w:val="24"/>
          <w:szCs w:val="24"/>
          <w:lang w:eastAsia="cs-CZ"/>
        </w:rPr>
        <w:t>p</w:t>
      </w:r>
      <w:r w:rsidR="002C1D76" w:rsidRPr="00F9500E">
        <w:rPr>
          <w:rFonts w:eastAsia="Times New Roman" w:cstheme="minorHAnsi"/>
          <w:sz w:val="24"/>
          <w:szCs w:val="24"/>
          <w:lang w:eastAsia="cs-CZ"/>
        </w:rPr>
        <w:t xml:space="preserve">řípadná kolize navrhovaného záměru s existujícím objektem podzemních nebo nadzemních inženýrských sítí je překážkou realizace. Tyto a další limity v území lze zjistit na portálu  – </w:t>
      </w:r>
      <w:hyperlink r:id="rId10" w:history="1">
        <w:r w:rsidR="002C1D76" w:rsidRPr="00F9500E">
          <w:rPr>
            <w:rStyle w:val="Hypertextovodkaz"/>
            <w:rFonts w:eastAsia="Times New Roman" w:cstheme="minorHAnsi"/>
            <w:sz w:val="24"/>
            <w:szCs w:val="24"/>
            <w:lang w:eastAsia="cs-CZ"/>
          </w:rPr>
          <w:t>https://app.iprpraha.cz/apl/app/dtmp/</w:t>
        </w:r>
      </w:hyperlink>
      <w:r w:rsidR="008D1298">
        <w:rPr>
          <w:rStyle w:val="Hypertextovodkaz"/>
          <w:rFonts w:eastAsia="Times New Roman" w:cstheme="minorHAnsi"/>
          <w:sz w:val="24"/>
          <w:szCs w:val="24"/>
          <w:lang w:eastAsia="cs-CZ"/>
        </w:rPr>
        <w:t>.</w:t>
      </w:r>
    </w:p>
    <w:p w14:paraId="093262CA" w14:textId="3A078260" w:rsidR="0001660B" w:rsidRDefault="006A2C8A" w:rsidP="00A33C4D">
      <w:pPr>
        <w:pStyle w:val="Odstavecseseznamem"/>
        <w:numPr>
          <w:ilvl w:val="0"/>
          <w:numId w:val="34"/>
        </w:numPr>
        <w:shd w:val="clear" w:color="auto" w:fill="FFFFFF"/>
        <w:spacing w:after="90" w:line="360" w:lineRule="auto"/>
        <w:ind w:left="284"/>
        <w:jc w:val="both"/>
        <w:rPr>
          <w:rFonts w:cstheme="minorHAnsi"/>
          <w:sz w:val="24"/>
          <w:szCs w:val="24"/>
        </w:rPr>
      </w:pPr>
      <w:r w:rsidRPr="00226129">
        <w:rPr>
          <w:rFonts w:cstheme="minorHAnsi"/>
          <w:sz w:val="24"/>
          <w:szCs w:val="24"/>
        </w:rPr>
        <w:t>Roční provozní náklady projektu nepřesáhnou</w:t>
      </w:r>
      <w:r w:rsidR="00226129" w:rsidRPr="00226129">
        <w:rPr>
          <w:rFonts w:cstheme="minorHAnsi"/>
          <w:sz w:val="24"/>
          <w:szCs w:val="24"/>
        </w:rPr>
        <w:t xml:space="preserve"> 10</w:t>
      </w:r>
      <w:r w:rsidRPr="00226129">
        <w:rPr>
          <w:rFonts w:cstheme="minorHAnsi"/>
          <w:sz w:val="24"/>
          <w:szCs w:val="24"/>
        </w:rPr>
        <w:t xml:space="preserve"> % celkových investičních nákladů projektu. </w:t>
      </w:r>
    </w:p>
    <w:p w14:paraId="6612A3B2" w14:textId="39779A01" w:rsidR="00637241" w:rsidRDefault="00EF621E" w:rsidP="00A33C4D">
      <w:pPr>
        <w:pStyle w:val="Odstavecseseznamem"/>
        <w:numPr>
          <w:ilvl w:val="0"/>
          <w:numId w:val="34"/>
        </w:numPr>
        <w:shd w:val="clear" w:color="auto" w:fill="FFFFFF"/>
        <w:spacing w:after="0" w:line="360" w:lineRule="auto"/>
        <w:ind w:left="284" w:hanging="426"/>
        <w:jc w:val="both"/>
        <w:rPr>
          <w:rFonts w:eastAsia="Times New Roman" w:cstheme="minorHAnsi"/>
          <w:sz w:val="24"/>
          <w:szCs w:val="24"/>
          <w:lang w:eastAsia="cs-CZ"/>
        </w:rPr>
      </w:pPr>
      <w:r w:rsidRPr="00EF621E">
        <w:rPr>
          <w:rFonts w:eastAsia="Times New Roman" w:cstheme="minorHAnsi"/>
          <w:sz w:val="24"/>
          <w:szCs w:val="24"/>
          <w:lang w:eastAsia="cs-CZ"/>
        </w:rPr>
        <w:t>Navržené projekty musí mít obecně prospěšný charakter</w:t>
      </w:r>
      <w:r w:rsidR="00026DF7">
        <w:rPr>
          <w:rFonts w:eastAsia="Times New Roman" w:cstheme="minorHAnsi"/>
          <w:sz w:val="24"/>
          <w:szCs w:val="24"/>
          <w:lang w:eastAsia="cs-CZ"/>
        </w:rPr>
        <w:t>.</w:t>
      </w:r>
    </w:p>
    <w:p w14:paraId="53F127E2" w14:textId="5F81C5C8" w:rsidR="00EF621E" w:rsidRDefault="00637241" w:rsidP="00A33C4D">
      <w:pPr>
        <w:pStyle w:val="Odstavecseseznamem"/>
        <w:numPr>
          <w:ilvl w:val="0"/>
          <w:numId w:val="34"/>
        </w:numPr>
        <w:shd w:val="clear" w:color="auto" w:fill="FFFFFF"/>
        <w:spacing w:after="0" w:line="360" w:lineRule="auto"/>
        <w:ind w:left="284" w:hanging="426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Navržené projekty nesmí</w:t>
      </w:r>
      <w:r w:rsidR="00EF621E" w:rsidRPr="00EF621E">
        <w:rPr>
          <w:rFonts w:eastAsia="Times New Roman" w:cstheme="minorHAnsi"/>
          <w:sz w:val="24"/>
          <w:szCs w:val="24"/>
          <w:lang w:eastAsia="cs-CZ"/>
        </w:rPr>
        <w:t xml:space="preserve"> propagovat produkty, služby, činnosti či stanoviska subjektů komerčního, nekomerčního, náboženského či politického charakteru.</w:t>
      </w:r>
    </w:p>
    <w:p w14:paraId="108D8092" w14:textId="2117CB7D" w:rsidR="00A33C4D" w:rsidRPr="00A33C4D" w:rsidRDefault="00A33C4D" w:rsidP="00A33C4D">
      <w:pPr>
        <w:pStyle w:val="Odstavecseseznamem"/>
        <w:numPr>
          <w:ilvl w:val="0"/>
          <w:numId w:val="34"/>
        </w:numPr>
        <w:shd w:val="clear" w:color="auto" w:fill="FFFFFF"/>
        <w:spacing w:after="90" w:line="360" w:lineRule="auto"/>
        <w:ind w:left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4E54B8">
        <w:rPr>
          <w:rFonts w:cstheme="minorHAnsi"/>
          <w:sz w:val="24"/>
          <w:szCs w:val="24"/>
        </w:rPr>
        <w:t xml:space="preserve">Udržitelnost projektu bude </w:t>
      </w:r>
      <w:r w:rsidR="00F15288">
        <w:rPr>
          <w:rFonts w:cstheme="minorHAnsi"/>
          <w:sz w:val="24"/>
          <w:szCs w:val="24"/>
        </w:rPr>
        <w:t>3 -</w:t>
      </w:r>
      <w:r w:rsidRPr="004E54B8">
        <w:rPr>
          <w:rFonts w:cstheme="minorHAnsi"/>
          <w:sz w:val="24"/>
          <w:szCs w:val="24"/>
        </w:rPr>
        <w:t xml:space="preserve"> 5 let</w:t>
      </w:r>
      <w:r w:rsidR="00F15288">
        <w:rPr>
          <w:rFonts w:cstheme="minorHAnsi"/>
          <w:sz w:val="24"/>
          <w:szCs w:val="24"/>
        </w:rPr>
        <w:t xml:space="preserve"> dle ceny projektu</w:t>
      </w:r>
      <w:r>
        <w:rPr>
          <w:rFonts w:cstheme="minorHAnsi"/>
          <w:sz w:val="24"/>
          <w:szCs w:val="24"/>
        </w:rPr>
        <w:t>.</w:t>
      </w:r>
    </w:p>
    <w:p w14:paraId="062478E0" w14:textId="77777777" w:rsidR="00D03D08" w:rsidRPr="00D03D08" w:rsidRDefault="00D03D08" w:rsidP="00A33C4D">
      <w:pPr>
        <w:pStyle w:val="Normln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u w:val="single"/>
        </w:rPr>
      </w:pPr>
      <w:r w:rsidRPr="00D03D08">
        <w:rPr>
          <w:rFonts w:asciiTheme="minorHAnsi" w:hAnsiTheme="minorHAnsi" w:cstheme="minorHAnsi"/>
          <w:u w:val="single"/>
        </w:rPr>
        <w:lastRenderedPageBreak/>
        <w:t>V rámci participativního rozpočtu nelze podat projekty, které:</w:t>
      </w:r>
    </w:p>
    <w:p w14:paraId="403DD7FB" w14:textId="29CB0D33" w:rsidR="00D03D08" w:rsidRPr="00CB18F0" w:rsidRDefault="00D03D08" w:rsidP="00A33C4D">
      <w:pPr>
        <w:numPr>
          <w:ilvl w:val="0"/>
          <w:numId w:val="7"/>
        </w:numPr>
        <w:shd w:val="clear" w:color="auto" w:fill="FFFFFF"/>
        <w:spacing w:after="0" w:line="360" w:lineRule="auto"/>
        <w:ind w:left="1440"/>
        <w:jc w:val="both"/>
        <w:textAlignment w:val="baseline"/>
        <w:rPr>
          <w:rFonts w:cstheme="minorHAnsi"/>
          <w:sz w:val="24"/>
          <w:szCs w:val="24"/>
        </w:rPr>
      </w:pPr>
      <w:r w:rsidRPr="00CB18F0">
        <w:rPr>
          <w:rFonts w:cstheme="minorHAnsi"/>
          <w:sz w:val="24"/>
          <w:szCs w:val="24"/>
        </w:rPr>
        <w:t>vyžadují pro realizaci územní rozhodnutí či stavební povolení</w:t>
      </w:r>
      <w:r w:rsidR="008D1298">
        <w:rPr>
          <w:rFonts w:cstheme="minorHAnsi"/>
          <w:sz w:val="24"/>
          <w:szCs w:val="24"/>
        </w:rPr>
        <w:t>.</w:t>
      </w:r>
    </w:p>
    <w:p w14:paraId="553A7EAD" w14:textId="6DC638F0" w:rsidR="00D03D08" w:rsidRPr="00CB18F0" w:rsidRDefault="00D03D08" w:rsidP="00A33C4D">
      <w:pPr>
        <w:numPr>
          <w:ilvl w:val="0"/>
          <w:numId w:val="7"/>
        </w:numPr>
        <w:shd w:val="clear" w:color="auto" w:fill="FFFFFF"/>
        <w:spacing w:after="0" w:line="360" w:lineRule="auto"/>
        <w:ind w:left="1440"/>
        <w:jc w:val="both"/>
        <w:textAlignment w:val="baseline"/>
        <w:rPr>
          <w:rFonts w:cstheme="minorHAnsi"/>
          <w:sz w:val="24"/>
          <w:szCs w:val="24"/>
        </w:rPr>
      </w:pPr>
      <w:r w:rsidRPr="00CB18F0">
        <w:rPr>
          <w:rFonts w:cstheme="minorHAnsi"/>
          <w:sz w:val="24"/>
          <w:szCs w:val="24"/>
        </w:rPr>
        <w:t xml:space="preserve">mají obvyklou životnost menší než </w:t>
      </w:r>
      <w:r w:rsidR="00F15288">
        <w:rPr>
          <w:rFonts w:cstheme="minorHAnsi"/>
          <w:sz w:val="24"/>
          <w:szCs w:val="24"/>
        </w:rPr>
        <w:t>3</w:t>
      </w:r>
      <w:r w:rsidRPr="00CB18F0">
        <w:rPr>
          <w:rFonts w:cstheme="minorHAnsi"/>
          <w:sz w:val="24"/>
          <w:szCs w:val="24"/>
        </w:rPr>
        <w:t xml:space="preserve"> rok</w:t>
      </w:r>
      <w:r w:rsidR="00F15288">
        <w:rPr>
          <w:rFonts w:cstheme="minorHAnsi"/>
          <w:sz w:val="24"/>
          <w:szCs w:val="24"/>
        </w:rPr>
        <w:t>y</w:t>
      </w:r>
      <w:r w:rsidR="008D1298">
        <w:rPr>
          <w:rFonts w:cstheme="minorHAnsi"/>
          <w:sz w:val="24"/>
          <w:szCs w:val="24"/>
        </w:rPr>
        <w:t>.</w:t>
      </w:r>
    </w:p>
    <w:p w14:paraId="401AA3C4" w14:textId="6883401A" w:rsidR="00D03D08" w:rsidRPr="00CB18F0" w:rsidRDefault="00D03D08" w:rsidP="00A33C4D">
      <w:pPr>
        <w:numPr>
          <w:ilvl w:val="0"/>
          <w:numId w:val="7"/>
        </w:numPr>
        <w:shd w:val="clear" w:color="auto" w:fill="FFFFFF"/>
        <w:spacing w:after="0" w:line="360" w:lineRule="auto"/>
        <w:ind w:left="1440"/>
        <w:jc w:val="both"/>
        <w:textAlignment w:val="baseline"/>
        <w:rPr>
          <w:rFonts w:cstheme="minorHAnsi"/>
          <w:sz w:val="24"/>
          <w:szCs w:val="24"/>
        </w:rPr>
      </w:pPr>
      <w:r w:rsidRPr="00CB18F0">
        <w:rPr>
          <w:rFonts w:cstheme="minorHAnsi"/>
          <w:sz w:val="24"/>
          <w:szCs w:val="24"/>
        </w:rPr>
        <w:t>se týkají dopravních opatření (např. instalace světelných zařízení, přechodů pro chodce, úpravy křižovatek a komunikací ke zklidnění dopravy</w:t>
      </w:r>
      <w:r w:rsidR="00496D44">
        <w:rPr>
          <w:rFonts w:cstheme="minorHAnsi"/>
          <w:sz w:val="24"/>
          <w:szCs w:val="24"/>
        </w:rPr>
        <w:t>)</w:t>
      </w:r>
      <w:r w:rsidR="008D1298">
        <w:rPr>
          <w:rFonts w:cstheme="minorHAnsi"/>
          <w:sz w:val="24"/>
          <w:szCs w:val="24"/>
        </w:rPr>
        <w:t>.</w:t>
      </w:r>
    </w:p>
    <w:p w14:paraId="590965C7" w14:textId="77777777" w:rsidR="00D03D08" w:rsidRPr="00CB18F0" w:rsidRDefault="00D03D08" w:rsidP="00A33C4D">
      <w:pPr>
        <w:numPr>
          <w:ilvl w:val="0"/>
          <w:numId w:val="7"/>
        </w:numPr>
        <w:shd w:val="clear" w:color="auto" w:fill="FFFFFF"/>
        <w:spacing w:after="0" w:line="360" w:lineRule="auto"/>
        <w:ind w:left="1440"/>
        <w:jc w:val="both"/>
        <w:textAlignment w:val="baseline"/>
        <w:rPr>
          <w:rFonts w:cstheme="minorHAnsi"/>
          <w:sz w:val="24"/>
          <w:szCs w:val="24"/>
        </w:rPr>
      </w:pPr>
      <w:r w:rsidRPr="00CB18F0">
        <w:rPr>
          <w:rFonts w:cstheme="minorHAnsi"/>
          <w:sz w:val="24"/>
          <w:szCs w:val="24"/>
        </w:rPr>
        <w:t>mají charakter jednorázových akcí.</w:t>
      </w:r>
    </w:p>
    <w:p w14:paraId="1976D197" w14:textId="19932886" w:rsidR="002676CD" w:rsidRPr="00A33C4D" w:rsidRDefault="002676CD" w:rsidP="00A33C4D">
      <w:pPr>
        <w:shd w:val="clear" w:color="auto" w:fill="FFFFFF"/>
        <w:tabs>
          <w:tab w:val="left" w:pos="142"/>
        </w:tabs>
        <w:spacing w:after="150" w:line="360" w:lineRule="auto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A33C4D">
        <w:rPr>
          <w:rFonts w:eastAsia="Times New Roman" w:cstheme="minorHAnsi"/>
          <w:sz w:val="24"/>
          <w:szCs w:val="24"/>
          <w:u w:val="single"/>
          <w:lang w:eastAsia="cs-CZ"/>
        </w:rPr>
        <w:t>Každý návrh musí obsahovat:</w:t>
      </w:r>
    </w:p>
    <w:p w14:paraId="7E5354F5" w14:textId="5C9C0842" w:rsidR="002676CD" w:rsidRPr="002676CD" w:rsidRDefault="002676CD" w:rsidP="00A33C4D">
      <w:pPr>
        <w:numPr>
          <w:ilvl w:val="0"/>
          <w:numId w:val="11"/>
        </w:num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2676CD">
        <w:rPr>
          <w:rFonts w:eastAsia="Times New Roman" w:cstheme="minorHAnsi"/>
          <w:sz w:val="24"/>
          <w:szCs w:val="24"/>
          <w:lang w:eastAsia="cs-CZ"/>
        </w:rPr>
        <w:t xml:space="preserve">kontaktní údaje navrhovatele </w:t>
      </w:r>
    </w:p>
    <w:p w14:paraId="3FE9F8F7" w14:textId="260D3491" w:rsidR="002676CD" w:rsidRPr="002676CD" w:rsidRDefault="002676CD" w:rsidP="00A33C4D">
      <w:pPr>
        <w:numPr>
          <w:ilvl w:val="0"/>
          <w:numId w:val="11"/>
        </w:num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2676CD">
        <w:rPr>
          <w:rFonts w:eastAsia="Times New Roman" w:cstheme="minorHAnsi"/>
          <w:sz w:val="24"/>
          <w:szCs w:val="24"/>
          <w:lang w:eastAsia="cs-CZ"/>
        </w:rPr>
        <w:t>název projektu s uvedením lokality zamýšlené realizace (adresa / GPS souřadnice)</w:t>
      </w:r>
      <w:r w:rsidR="008D1298">
        <w:rPr>
          <w:rFonts w:eastAsia="Times New Roman" w:cstheme="minorHAnsi"/>
          <w:sz w:val="24"/>
          <w:szCs w:val="24"/>
          <w:lang w:eastAsia="cs-CZ"/>
        </w:rPr>
        <w:t>.</w:t>
      </w:r>
    </w:p>
    <w:p w14:paraId="0E00FF63" w14:textId="63A66914" w:rsidR="002676CD" w:rsidRPr="002676CD" w:rsidRDefault="002676CD" w:rsidP="00A33C4D">
      <w:pPr>
        <w:numPr>
          <w:ilvl w:val="0"/>
          <w:numId w:val="11"/>
        </w:num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2676CD">
        <w:rPr>
          <w:rFonts w:eastAsia="Times New Roman" w:cstheme="minorHAnsi"/>
          <w:sz w:val="24"/>
          <w:szCs w:val="24"/>
          <w:lang w:eastAsia="cs-CZ"/>
        </w:rPr>
        <w:t>detailní popis navrhovaného projektu včetně jeho odůvodnění (jaký problém řeší, s</w:t>
      </w:r>
      <w:r w:rsidR="00A33C4D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Pr="002676CD">
        <w:rPr>
          <w:rFonts w:eastAsia="Times New Roman" w:cstheme="minorHAnsi"/>
          <w:sz w:val="24"/>
          <w:szCs w:val="24"/>
          <w:lang w:eastAsia="cs-CZ"/>
        </w:rPr>
        <w:t>jakým přínosem či inovací přichází, identifikace cílové skupiny)</w:t>
      </w:r>
      <w:r w:rsidR="008D1298">
        <w:rPr>
          <w:rFonts w:eastAsia="Times New Roman" w:cstheme="minorHAnsi"/>
          <w:sz w:val="24"/>
          <w:szCs w:val="24"/>
          <w:lang w:eastAsia="cs-CZ"/>
        </w:rPr>
        <w:t>.</w:t>
      </w:r>
    </w:p>
    <w:p w14:paraId="575242C5" w14:textId="021A0C45" w:rsidR="002676CD" w:rsidRPr="002676CD" w:rsidRDefault="002676CD" w:rsidP="00A33C4D">
      <w:pPr>
        <w:numPr>
          <w:ilvl w:val="0"/>
          <w:numId w:val="11"/>
        </w:num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2676CD">
        <w:rPr>
          <w:rFonts w:eastAsia="Times New Roman" w:cstheme="minorHAnsi"/>
          <w:sz w:val="24"/>
          <w:szCs w:val="24"/>
          <w:lang w:eastAsia="cs-CZ"/>
        </w:rPr>
        <w:t>podklady pro technickou analýzu (fotodokumentace stávajícího stavu, vizualizace, typy navrhovaných prvků aj.)</w:t>
      </w:r>
      <w:r w:rsidR="008D1298">
        <w:rPr>
          <w:rFonts w:eastAsia="Times New Roman" w:cstheme="minorHAnsi"/>
          <w:sz w:val="24"/>
          <w:szCs w:val="24"/>
          <w:lang w:eastAsia="cs-CZ"/>
        </w:rPr>
        <w:t>.</w:t>
      </w:r>
    </w:p>
    <w:p w14:paraId="09D85630" w14:textId="3C556B0A" w:rsidR="002676CD" w:rsidRPr="002676CD" w:rsidRDefault="002676CD" w:rsidP="00A33C4D">
      <w:pPr>
        <w:numPr>
          <w:ilvl w:val="0"/>
          <w:numId w:val="11"/>
        </w:num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2676CD">
        <w:rPr>
          <w:rFonts w:eastAsia="Times New Roman" w:cstheme="minorHAnsi"/>
          <w:sz w:val="24"/>
          <w:szCs w:val="24"/>
          <w:lang w:eastAsia="cs-CZ"/>
        </w:rPr>
        <w:t>odhadované náklady na realizaci návrhu včetně všech souvisejících nákladů (například za zpracování projektové dokumentace či následnou údržbu po dobu 5</w:t>
      </w:r>
      <w:r w:rsidR="00A33C4D">
        <w:rPr>
          <w:rFonts w:eastAsia="Times New Roman" w:cstheme="minorHAnsi"/>
          <w:sz w:val="24"/>
          <w:szCs w:val="24"/>
          <w:lang w:eastAsia="cs-CZ"/>
        </w:rPr>
        <w:t> </w:t>
      </w:r>
      <w:r w:rsidRPr="002676CD">
        <w:rPr>
          <w:rFonts w:eastAsia="Times New Roman" w:cstheme="minorHAnsi"/>
          <w:sz w:val="24"/>
          <w:szCs w:val="24"/>
          <w:lang w:eastAsia="cs-CZ"/>
        </w:rPr>
        <w:t>let)</w:t>
      </w:r>
      <w:r w:rsidR="008D1298">
        <w:rPr>
          <w:rFonts w:eastAsia="Times New Roman" w:cstheme="minorHAnsi"/>
          <w:sz w:val="24"/>
          <w:szCs w:val="24"/>
          <w:lang w:eastAsia="cs-CZ"/>
        </w:rPr>
        <w:t>.</w:t>
      </w:r>
    </w:p>
    <w:p w14:paraId="09713CF9" w14:textId="6740239D" w:rsidR="00026DF7" w:rsidRDefault="002676CD" w:rsidP="00A33C4D">
      <w:pPr>
        <w:numPr>
          <w:ilvl w:val="0"/>
          <w:numId w:val="11"/>
        </w:num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2676CD">
        <w:rPr>
          <w:rFonts w:eastAsia="Times New Roman" w:cstheme="minorHAnsi"/>
          <w:sz w:val="24"/>
          <w:szCs w:val="24"/>
          <w:lang w:eastAsia="cs-CZ"/>
        </w:rPr>
        <w:t>souhlas navrhovatele se zpracováním osobním údajů.</w:t>
      </w:r>
    </w:p>
    <w:p w14:paraId="0178BE3C" w14:textId="39C98B05" w:rsidR="002676CD" w:rsidRPr="004E54B8" w:rsidRDefault="002676CD" w:rsidP="00A33C4D">
      <w:pPr>
        <w:pStyle w:val="Odstavecseseznamem"/>
        <w:numPr>
          <w:ilvl w:val="0"/>
          <w:numId w:val="11"/>
        </w:numPr>
        <w:shd w:val="clear" w:color="auto" w:fill="FFFFFF"/>
        <w:tabs>
          <w:tab w:val="clear" w:pos="1070"/>
          <w:tab w:val="num" w:pos="567"/>
        </w:tabs>
        <w:spacing w:after="150" w:line="360" w:lineRule="auto"/>
        <w:ind w:hanging="928"/>
        <w:jc w:val="both"/>
        <w:rPr>
          <w:rFonts w:eastAsia="Times New Roman" w:cstheme="minorHAnsi"/>
          <w:sz w:val="24"/>
          <w:szCs w:val="24"/>
          <w:lang w:eastAsia="cs-CZ"/>
        </w:rPr>
      </w:pPr>
      <w:r w:rsidRPr="004E54B8">
        <w:rPr>
          <w:rFonts w:eastAsia="Times New Roman" w:cstheme="minorHAnsi"/>
          <w:sz w:val="24"/>
          <w:szCs w:val="24"/>
          <w:lang w:eastAsia="cs-CZ"/>
        </w:rPr>
        <w:t xml:space="preserve">Návrh by měl být realizovatelný během </w:t>
      </w:r>
      <w:r w:rsidR="00A43A94">
        <w:rPr>
          <w:rFonts w:eastAsia="Times New Roman" w:cstheme="minorHAnsi"/>
          <w:sz w:val="24"/>
          <w:szCs w:val="24"/>
          <w:lang w:eastAsia="cs-CZ"/>
        </w:rPr>
        <w:t>2 let</w:t>
      </w:r>
      <w:r w:rsidRPr="004E54B8">
        <w:rPr>
          <w:rFonts w:eastAsia="Times New Roman" w:cstheme="minorHAnsi"/>
          <w:sz w:val="24"/>
          <w:szCs w:val="24"/>
          <w:lang w:eastAsia="cs-CZ"/>
        </w:rPr>
        <w:t xml:space="preserve"> od výběru v závěrečném hlasování.</w:t>
      </w:r>
    </w:p>
    <w:p w14:paraId="5FD1E8CF" w14:textId="4B443BE8" w:rsidR="002676CD" w:rsidRDefault="002676CD" w:rsidP="00A33C4D">
      <w:pPr>
        <w:pStyle w:val="Odstavecseseznamem"/>
        <w:numPr>
          <w:ilvl w:val="0"/>
          <w:numId w:val="11"/>
        </w:numPr>
        <w:shd w:val="clear" w:color="auto" w:fill="FFFFFF"/>
        <w:tabs>
          <w:tab w:val="clear" w:pos="1070"/>
          <w:tab w:val="num" w:pos="567"/>
        </w:tabs>
        <w:spacing w:after="150" w:line="360" w:lineRule="auto"/>
        <w:ind w:hanging="928"/>
        <w:jc w:val="both"/>
        <w:rPr>
          <w:rFonts w:eastAsia="Times New Roman" w:cstheme="minorHAnsi"/>
          <w:sz w:val="24"/>
          <w:szCs w:val="24"/>
          <w:lang w:eastAsia="cs-CZ"/>
        </w:rPr>
      </w:pPr>
      <w:r w:rsidRPr="004E54B8">
        <w:rPr>
          <w:rFonts w:eastAsia="Times New Roman" w:cstheme="minorHAnsi"/>
          <w:sz w:val="24"/>
          <w:szCs w:val="24"/>
          <w:lang w:eastAsia="cs-CZ"/>
        </w:rPr>
        <w:t>Návrh musí být podán v termínu určeném pro podávání návrhů.</w:t>
      </w:r>
    </w:p>
    <w:p w14:paraId="79D5E393" w14:textId="2527C7E6" w:rsidR="00176879" w:rsidRPr="00DD2BA7" w:rsidRDefault="00F9500E" w:rsidP="00DD2BA7">
      <w:pPr>
        <w:pStyle w:val="Odstavecseseznamem"/>
        <w:numPr>
          <w:ilvl w:val="0"/>
          <w:numId w:val="11"/>
        </w:numPr>
        <w:shd w:val="clear" w:color="auto" w:fill="FFFFFF"/>
        <w:tabs>
          <w:tab w:val="clear" w:pos="1070"/>
          <w:tab w:val="num" w:pos="567"/>
        </w:tabs>
        <w:spacing w:after="150" w:line="360" w:lineRule="auto"/>
        <w:ind w:left="567" w:hanging="425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Před podáním návrhů doporučujeme návrh konzultovat s</w:t>
      </w:r>
      <w:r w:rsidR="00A33C4D">
        <w:rPr>
          <w:rFonts w:eastAsia="Times New Roman" w:cstheme="minorHAnsi"/>
          <w:sz w:val="24"/>
          <w:szCs w:val="24"/>
          <w:lang w:eastAsia="cs-CZ"/>
        </w:rPr>
        <w:t> </w:t>
      </w:r>
      <w:r>
        <w:rPr>
          <w:rFonts w:eastAsia="Times New Roman" w:cstheme="minorHAnsi"/>
          <w:sz w:val="24"/>
          <w:szCs w:val="24"/>
          <w:lang w:eastAsia="cs-CZ"/>
        </w:rPr>
        <w:t>koordinátorem</w:t>
      </w:r>
      <w:r w:rsidR="00A33C4D">
        <w:rPr>
          <w:rFonts w:eastAsia="Times New Roman" w:cstheme="minorHAnsi"/>
          <w:sz w:val="24"/>
          <w:szCs w:val="24"/>
          <w:lang w:eastAsia="cs-CZ"/>
        </w:rPr>
        <w:t xml:space="preserve"> participativního rozpočtu </w:t>
      </w:r>
      <w:r w:rsidR="00862FC4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226DDE">
        <w:rPr>
          <w:rFonts w:eastAsia="Times New Roman" w:cstheme="minorHAnsi"/>
          <w:sz w:val="24"/>
          <w:szCs w:val="24"/>
          <w:lang w:eastAsia="cs-CZ"/>
        </w:rPr>
        <w:t>slečnou</w:t>
      </w:r>
      <w:r w:rsidR="0033178E">
        <w:rPr>
          <w:rFonts w:eastAsia="Times New Roman" w:cstheme="minorHAnsi"/>
          <w:sz w:val="24"/>
          <w:szCs w:val="24"/>
          <w:lang w:eastAsia="cs-CZ"/>
        </w:rPr>
        <w:t xml:space="preserve"> Bc.</w:t>
      </w:r>
      <w:r w:rsidR="00862FC4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33178E">
        <w:rPr>
          <w:rFonts w:eastAsia="Times New Roman" w:cstheme="minorHAnsi"/>
          <w:sz w:val="24"/>
          <w:szCs w:val="24"/>
          <w:lang w:eastAsia="cs-CZ"/>
        </w:rPr>
        <w:t>Karolínou Šťastnou 244 021 432 stastna@praha-libus.cz</w:t>
      </w:r>
    </w:p>
    <w:p w14:paraId="12DD38F3" w14:textId="223C2EA3" w:rsidR="002676CD" w:rsidRPr="00637241" w:rsidRDefault="002676CD" w:rsidP="00A33C4D">
      <w:pPr>
        <w:shd w:val="clear" w:color="auto" w:fill="FFFFFF"/>
        <w:spacing w:after="150" w:line="360" w:lineRule="auto"/>
        <w:ind w:left="142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637241">
        <w:rPr>
          <w:rFonts w:eastAsia="Times New Roman" w:cstheme="minorHAnsi"/>
          <w:sz w:val="24"/>
          <w:szCs w:val="24"/>
          <w:u w:val="single"/>
          <w:lang w:eastAsia="cs-CZ"/>
        </w:rPr>
        <w:t>Navrhovatelé berou na vědomí, že:</w:t>
      </w:r>
    </w:p>
    <w:p w14:paraId="28C07943" w14:textId="77777777" w:rsidR="00A33C4D" w:rsidRDefault="002676CD" w:rsidP="00A33C4D">
      <w:pPr>
        <w:numPr>
          <w:ilvl w:val="0"/>
          <w:numId w:val="12"/>
        </w:num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2676CD">
        <w:rPr>
          <w:rFonts w:eastAsia="Times New Roman" w:cstheme="minorHAnsi"/>
          <w:sz w:val="24"/>
          <w:szCs w:val="24"/>
          <w:lang w:eastAsia="cs-CZ"/>
        </w:rPr>
        <w:t>na realizaci projektu není právní nárok</w:t>
      </w:r>
    </w:p>
    <w:p w14:paraId="317D7198" w14:textId="3C214356" w:rsidR="002676CD" w:rsidRPr="002676CD" w:rsidRDefault="002676CD" w:rsidP="00A33C4D">
      <w:pPr>
        <w:numPr>
          <w:ilvl w:val="0"/>
          <w:numId w:val="12"/>
        </w:num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2676CD">
        <w:rPr>
          <w:rFonts w:eastAsia="Times New Roman" w:cstheme="minorHAnsi"/>
          <w:sz w:val="24"/>
          <w:szCs w:val="24"/>
          <w:lang w:eastAsia="cs-CZ"/>
        </w:rPr>
        <w:t>vítězné projekty nemusí být realizovány v navrhovaném rozsahu, ale případné úpravy budou komunikovány s navrhovatelem a finální rozhodnutí o úpravě projektu je svěřeno</w:t>
      </w:r>
      <w:r w:rsidR="0097630E">
        <w:rPr>
          <w:rFonts w:eastAsia="Times New Roman" w:cstheme="minorHAnsi"/>
          <w:sz w:val="24"/>
          <w:szCs w:val="24"/>
          <w:lang w:eastAsia="cs-CZ"/>
        </w:rPr>
        <w:t xml:space="preserve"> Zastupitelstvu</w:t>
      </w:r>
      <w:r w:rsidRPr="002676CD">
        <w:rPr>
          <w:rFonts w:eastAsia="Times New Roman" w:cstheme="minorHAnsi"/>
          <w:sz w:val="24"/>
          <w:szCs w:val="24"/>
          <w:lang w:eastAsia="cs-CZ"/>
        </w:rPr>
        <w:t xml:space="preserve"> MČ</w:t>
      </w:r>
      <w:r w:rsidR="00653430">
        <w:rPr>
          <w:rFonts w:eastAsia="Times New Roman" w:cstheme="minorHAnsi"/>
          <w:sz w:val="24"/>
          <w:szCs w:val="24"/>
          <w:lang w:eastAsia="cs-CZ"/>
        </w:rPr>
        <w:t xml:space="preserve"> Praha-Libuš</w:t>
      </w:r>
      <w:r w:rsidRPr="002676CD">
        <w:rPr>
          <w:rFonts w:eastAsia="Times New Roman" w:cstheme="minorHAnsi"/>
          <w:sz w:val="24"/>
          <w:szCs w:val="24"/>
          <w:lang w:eastAsia="cs-CZ"/>
        </w:rPr>
        <w:t>.</w:t>
      </w:r>
    </w:p>
    <w:p w14:paraId="347BAF42" w14:textId="1CE29578" w:rsidR="002676CD" w:rsidRDefault="002676CD" w:rsidP="00A33C4D">
      <w:pPr>
        <w:numPr>
          <w:ilvl w:val="0"/>
          <w:numId w:val="12"/>
        </w:num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2676CD">
        <w:rPr>
          <w:rFonts w:eastAsia="Times New Roman" w:cstheme="minorHAnsi"/>
          <w:sz w:val="24"/>
          <w:szCs w:val="24"/>
          <w:lang w:eastAsia="cs-CZ"/>
        </w:rPr>
        <w:t xml:space="preserve">o zadání realizace rozhoduje </w:t>
      </w:r>
      <w:r w:rsidR="0097630E">
        <w:rPr>
          <w:rFonts w:eastAsia="Times New Roman" w:cstheme="minorHAnsi"/>
          <w:sz w:val="24"/>
          <w:szCs w:val="24"/>
          <w:lang w:eastAsia="cs-CZ"/>
        </w:rPr>
        <w:t>Zastupitelstvo</w:t>
      </w:r>
      <w:r w:rsidRPr="002676CD">
        <w:rPr>
          <w:rFonts w:eastAsia="Times New Roman" w:cstheme="minorHAnsi"/>
          <w:sz w:val="24"/>
          <w:szCs w:val="24"/>
          <w:lang w:eastAsia="cs-CZ"/>
        </w:rPr>
        <w:t xml:space="preserve"> MČ Praha</w:t>
      </w:r>
      <w:r w:rsidR="0001660B" w:rsidRPr="00CB18F0">
        <w:rPr>
          <w:rFonts w:eastAsia="Times New Roman" w:cstheme="minorHAnsi"/>
          <w:sz w:val="24"/>
          <w:szCs w:val="24"/>
          <w:lang w:eastAsia="cs-CZ"/>
        </w:rPr>
        <w:t>-Libuš</w:t>
      </w:r>
    </w:p>
    <w:p w14:paraId="02F771B2" w14:textId="77777777" w:rsidR="00862FC4" w:rsidRPr="002676CD" w:rsidRDefault="00862FC4" w:rsidP="00862FC4">
      <w:p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</w:p>
    <w:p w14:paraId="351D3341" w14:textId="77777777" w:rsidR="00A64A25" w:rsidRPr="00A64A25" w:rsidRDefault="00A64A25" w:rsidP="00A33C4D">
      <w:p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14:paraId="2FE6B032" w14:textId="3D5BDBB6" w:rsidR="00A64A25" w:rsidRPr="00A64A25" w:rsidRDefault="00226129" w:rsidP="00A33C4D">
      <w:pPr>
        <w:shd w:val="clear" w:color="auto" w:fill="FFFFFF"/>
        <w:spacing w:after="90" w:line="360" w:lineRule="atLeast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4E54B8">
        <w:rPr>
          <w:rFonts w:eastAsia="Times New Roman" w:cstheme="minorHAnsi"/>
          <w:b/>
          <w:bCs/>
          <w:sz w:val="24"/>
          <w:szCs w:val="24"/>
          <w:u w:val="single"/>
          <w:lang w:eastAsia="cs-CZ"/>
        </w:rPr>
        <w:lastRenderedPageBreak/>
        <w:t xml:space="preserve">5. </w:t>
      </w:r>
      <w:r w:rsidR="00A64A25" w:rsidRPr="00A64A25">
        <w:rPr>
          <w:rFonts w:eastAsia="Times New Roman" w:cstheme="minorHAnsi"/>
          <w:b/>
          <w:bCs/>
          <w:sz w:val="24"/>
          <w:szCs w:val="24"/>
          <w:u w:val="single"/>
          <w:lang w:eastAsia="cs-CZ"/>
        </w:rPr>
        <w:t>Forma podání návrhu</w:t>
      </w:r>
    </w:p>
    <w:p w14:paraId="4002338C" w14:textId="6C463C27" w:rsidR="00A64A25" w:rsidRPr="004E54B8" w:rsidRDefault="00A64A25" w:rsidP="00A33C4D">
      <w:pPr>
        <w:pStyle w:val="Odstavecseseznamem"/>
        <w:numPr>
          <w:ilvl w:val="0"/>
          <w:numId w:val="39"/>
        </w:numPr>
        <w:shd w:val="clear" w:color="auto" w:fill="FFFFFF"/>
        <w:tabs>
          <w:tab w:val="clear" w:pos="1070"/>
          <w:tab w:val="num" w:pos="284"/>
        </w:tabs>
        <w:spacing w:after="0" w:line="360" w:lineRule="auto"/>
        <w:ind w:left="284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4E54B8">
        <w:rPr>
          <w:rFonts w:eastAsia="Times New Roman" w:cstheme="minorHAnsi"/>
          <w:sz w:val="24"/>
          <w:szCs w:val="24"/>
          <w:lang w:eastAsia="cs-CZ"/>
        </w:rPr>
        <w:t xml:space="preserve">elektronicky vyplněním online formuláře </w:t>
      </w:r>
      <w:r w:rsidR="00226129" w:rsidRPr="004E54B8">
        <w:rPr>
          <w:rFonts w:eastAsia="Times New Roman" w:cstheme="minorHAnsi"/>
          <w:sz w:val="24"/>
          <w:szCs w:val="24"/>
          <w:lang w:eastAsia="cs-CZ"/>
        </w:rPr>
        <w:t xml:space="preserve">umístěného na webových stránkách </w:t>
      </w:r>
      <w:r w:rsidR="00226DDE">
        <w:rPr>
          <w:rFonts w:eastAsia="Times New Roman" w:cstheme="minorHAnsi"/>
          <w:sz w:val="24"/>
          <w:szCs w:val="24"/>
          <w:lang w:eastAsia="cs-CZ"/>
        </w:rPr>
        <w:t xml:space="preserve">participativního rozpočtu </w:t>
      </w:r>
      <w:r w:rsidR="000E0EEC">
        <w:rPr>
          <w:rFonts w:eastAsia="Times New Roman" w:cstheme="minorHAnsi"/>
          <w:sz w:val="24"/>
          <w:szCs w:val="24"/>
          <w:lang w:eastAsia="cs-CZ"/>
        </w:rPr>
        <w:t xml:space="preserve">,  a to </w:t>
      </w:r>
      <w:r w:rsidR="00496D44">
        <w:rPr>
          <w:rFonts w:eastAsia="Times New Roman" w:cstheme="minorHAnsi"/>
          <w:sz w:val="24"/>
          <w:szCs w:val="24"/>
          <w:lang w:eastAsia="cs-CZ"/>
        </w:rPr>
        <w:t xml:space="preserve">v </w:t>
      </w:r>
      <w:r w:rsidR="000E0EEC">
        <w:rPr>
          <w:rFonts w:eastAsia="Times New Roman" w:cstheme="minorHAnsi"/>
          <w:sz w:val="24"/>
          <w:szCs w:val="24"/>
          <w:lang w:eastAsia="cs-CZ"/>
        </w:rPr>
        <w:t>termínu u</w:t>
      </w:r>
      <w:r w:rsidR="00637241" w:rsidRPr="00637241">
        <w:rPr>
          <w:sz w:val="24"/>
          <w:szCs w:val="24"/>
        </w:rPr>
        <w:t>rčeném pro podávání návrhů</w:t>
      </w:r>
      <w:r w:rsidR="0033178E">
        <w:rPr>
          <w:sz w:val="24"/>
          <w:szCs w:val="24"/>
        </w:rPr>
        <w:t xml:space="preserve"> nebo v papírové podobě odevzdat na podatelně úřadu MČ  Praha – Libuš, v uzavřené obálce s označením ,, Návrh: Participativní rozpočet Praha – Libuš – NEOTVÍRAT“ (chybné označení obálky může být důvodem pro v</w:t>
      </w:r>
      <w:r w:rsidR="006F32BA">
        <w:rPr>
          <w:sz w:val="24"/>
          <w:szCs w:val="24"/>
        </w:rPr>
        <w:t>y</w:t>
      </w:r>
      <w:r w:rsidR="00F80B7C">
        <w:rPr>
          <w:sz w:val="24"/>
          <w:szCs w:val="24"/>
        </w:rPr>
        <w:t>ř</w:t>
      </w:r>
      <w:r w:rsidR="006F32BA">
        <w:rPr>
          <w:sz w:val="24"/>
          <w:szCs w:val="24"/>
        </w:rPr>
        <w:t>a</w:t>
      </w:r>
      <w:r w:rsidR="00F80B7C">
        <w:rPr>
          <w:sz w:val="24"/>
          <w:szCs w:val="24"/>
        </w:rPr>
        <w:t>z</w:t>
      </w:r>
      <w:r w:rsidR="006F32BA">
        <w:rPr>
          <w:sz w:val="24"/>
          <w:szCs w:val="24"/>
        </w:rPr>
        <w:t>ení náv</w:t>
      </w:r>
      <w:r w:rsidR="0033178E">
        <w:rPr>
          <w:sz w:val="24"/>
          <w:szCs w:val="24"/>
        </w:rPr>
        <w:t>rhu) a to v termínu ur</w:t>
      </w:r>
      <w:r w:rsidR="006F32BA">
        <w:rPr>
          <w:sz w:val="24"/>
          <w:szCs w:val="24"/>
        </w:rPr>
        <w:t>č</w:t>
      </w:r>
      <w:r w:rsidR="0033178E">
        <w:rPr>
          <w:sz w:val="24"/>
          <w:szCs w:val="24"/>
        </w:rPr>
        <w:t xml:space="preserve">eném pro podávání návrhů. </w:t>
      </w:r>
    </w:p>
    <w:p w14:paraId="3EEAE444" w14:textId="0CA77048" w:rsidR="00A64A25" w:rsidRPr="00BE7928" w:rsidRDefault="00226129" w:rsidP="00BE7928">
      <w:pPr>
        <w:rPr>
          <w:b/>
          <w:bCs/>
          <w:sz w:val="24"/>
          <w:szCs w:val="24"/>
          <w:u w:val="single"/>
          <w:lang w:eastAsia="cs-CZ"/>
        </w:rPr>
      </w:pPr>
      <w:r w:rsidRPr="00BE7928">
        <w:rPr>
          <w:b/>
          <w:bCs/>
          <w:sz w:val="24"/>
          <w:szCs w:val="24"/>
          <w:u w:val="single"/>
          <w:lang w:eastAsia="cs-CZ"/>
        </w:rPr>
        <w:t xml:space="preserve">6. </w:t>
      </w:r>
      <w:r w:rsidR="00A64A25" w:rsidRPr="00BE7928">
        <w:rPr>
          <w:b/>
          <w:bCs/>
          <w:sz w:val="24"/>
          <w:szCs w:val="24"/>
          <w:u w:val="single"/>
          <w:lang w:eastAsia="cs-CZ"/>
        </w:rPr>
        <w:t>Veřejná setkání</w:t>
      </w:r>
    </w:p>
    <w:p w14:paraId="1CAE3B17" w14:textId="1E7ABC1D" w:rsidR="0033178E" w:rsidRPr="004E54B8" w:rsidRDefault="00B42CAC" w:rsidP="00A33C4D">
      <w:pPr>
        <w:pStyle w:val="Odstavecseseznamem"/>
        <w:numPr>
          <w:ilvl w:val="0"/>
          <w:numId w:val="40"/>
        </w:numPr>
        <w:tabs>
          <w:tab w:val="clear" w:pos="1070"/>
          <w:tab w:val="num" w:pos="426"/>
        </w:tabs>
        <w:spacing w:line="360" w:lineRule="auto"/>
        <w:ind w:left="425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965D15">
        <w:rPr>
          <w:rFonts w:cstheme="minorHAnsi"/>
          <w:sz w:val="24"/>
          <w:szCs w:val="24"/>
        </w:rPr>
        <w:t>Veřejná setkání budou vedena koordinátorem projektu. Dále budou přítomni zástupci radnice se, kterými bude možnost doladit případně upravit projekt.</w:t>
      </w:r>
      <w:r w:rsidR="0033178E">
        <w:rPr>
          <w:rFonts w:cstheme="minorHAnsi"/>
          <w:sz w:val="24"/>
          <w:szCs w:val="24"/>
        </w:rPr>
        <w:t xml:space="preserve"> </w:t>
      </w:r>
    </w:p>
    <w:p w14:paraId="4F23AD9D" w14:textId="0B1883D9" w:rsidR="00A64A25" w:rsidRPr="00BE7928" w:rsidRDefault="004E54B8" w:rsidP="00BE7928">
      <w:pPr>
        <w:rPr>
          <w:b/>
          <w:bCs/>
          <w:sz w:val="24"/>
          <w:szCs w:val="24"/>
          <w:u w:val="single"/>
          <w:lang w:eastAsia="cs-CZ"/>
        </w:rPr>
      </w:pPr>
      <w:r w:rsidRPr="00BE7928">
        <w:rPr>
          <w:b/>
          <w:bCs/>
          <w:sz w:val="24"/>
          <w:szCs w:val="24"/>
          <w:u w:val="single"/>
          <w:lang w:eastAsia="cs-CZ"/>
        </w:rPr>
        <w:t xml:space="preserve">7. </w:t>
      </w:r>
      <w:r w:rsidR="00875B02">
        <w:rPr>
          <w:b/>
          <w:bCs/>
          <w:sz w:val="24"/>
          <w:szCs w:val="24"/>
          <w:u w:val="single"/>
          <w:lang w:eastAsia="cs-CZ"/>
        </w:rPr>
        <w:t>P</w:t>
      </w:r>
      <w:r w:rsidR="00A64A25" w:rsidRPr="00BE7928">
        <w:rPr>
          <w:b/>
          <w:bCs/>
          <w:sz w:val="24"/>
          <w:szCs w:val="24"/>
          <w:u w:val="single"/>
          <w:lang w:eastAsia="cs-CZ"/>
        </w:rPr>
        <w:t>osouzení realizovatelnosti návrhů</w:t>
      </w:r>
    </w:p>
    <w:p w14:paraId="628203DC" w14:textId="46DA8AC4" w:rsidR="004E54B8" w:rsidRDefault="0064469B" w:rsidP="00653430">
      <w:pPr>
        <w:pStyle w:val="Odstavecseseznamem"/>
        <w:numPr>
          <w:ilvl w:val="0"/>
          <w:numId w:val="40"/>
        </w:numPr>
        <w:shd w:val="clear" w:color="auto" w:fill="FFFFFF"/>
        <w:tabs>
          <w:tab w:val="clear" w:pos="1070"/>
        </w:tabs>
        <w:spacing w:after="0" w:line="360" w:lineRule="auto"/>
        <w:ind w:left="426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4E54B8">
        <w:rPr>
          <w:rFonts w:eastAsia="Times New Roman" w:cstheme="minorHAnsi"/>
          <w:sz w:val="24"/>
          <w:szCs w:val="24"/>
          <w:lang w:eastAsia="cs-CZ"/>
        </w:rPr>
        <w:t>Návrhy projektů budou předány k technické analýze příslušným odborům úřadu městské části. Ty zhodnotí jejich realizovatelnost, majetkoprávní vztahy a očekávané náklady</w:t>
      </w:r>
      <w:r w:rsidR="00A33C4D">
        <w:rPr>
          <w:rFonts w:eastAsia="Times New Roman" w:cstheme="minorHAnsi"/>
          <w:sz w:val="24"/>
          <w:szCs w:val="24"/>
          <w:lang w:eastAsia="cs-CZ"/>
        </w:rPr>
        <w:t>.</w:t>
      </w:r>
    </w:p>
    <w:p w14:paraId="6706C021" w14:textId="049EFDFA" w:rsidR="0064469B" w:rsidRPr="004E54B8" w:rsidRDefault="0064469B" w:rsidP="00653430">
      <w:pPr>
        <w:pStyle w:val="Odstavecseseznamem"/>
        <w:numPr>
          <w:ilvl w:val="0"/>
          <w:numId w:val="40"/>
        </w:numPr>
        <w:shd w:val="clear" w:color="auto" w:fill="FFFFFF"/>
        <w:tabs>
          <w:tab w:val="clear" w:pos="1070"/>
          <w:tab w:val="num" w:pos="0"/>
        </w:tabs>
        <w:spacing w:after="0" w:line="360" w:lineRule="auto"/>
        <w:ind w:left="426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4E54B8">
        <w:rPr>
          <w:rFonts w:eastAsia="Times New Roman" w:cstheme="minorHAnsi"/>
          <w:sz w:val="24"/>
          <w:szCs w:val="24"/>
          <w:lang w:eastAsia="cs-CZ"/>
        </w:rPr>
        <w:t>Autoři projektů, které nepostoupí do samotného hlasování, budou informováni o důvodech tohoto rozhodnutí. Autory projektů, jejichž realizovatelnosti budou bránit pouhé detaily, budou kontaktovat pracovníci úřadu městské části či koordinátor participativního rozpočtu a poradí, jak návrhy upravit, aby o nich mohla veřejnost hlasovat.</w:t>
      </w:r>
    </w:p>
    <w:p w14:paraId="0D199B83" w14:textId="658F602D" w:rsidR="00A72662" w:rsidRPr="00DD2BA7" w:rsidRDefault="004E54B8" w:rsidP="00DD2BA7">
      <w:pPr>
        <w:pStyle w:val="Odstavecseseznamem"/>
        <w:numPr>
          <w:ilvl w:val="0"/>
          <w:numId w:val="40"/>
        </w:numPr>
        <w:shd w:val="clear" w:color="auto" w:fill="FFFFFF"/>
        <w:tabs>
          <w:tab w:val="clear" w:pos="1070"/>
          <w:tab w:val="num" w:pos="142"/>
        </w:tabs>
        <w:spacing w:after="0" w:line="360" w:lineRule="auto"/>
        <w:ind w:left="284" w:hanging="142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64469B" w:rsidRPr="004E54B8">
        <w:rPr>
          <w:rFonts w:eastAsia="Times New Roman" w:cstheme="minorHAnsi"/>
          <w:sz w:val="24"/>
          <w:szCs w:val="24"/>
          <w:lang w:eastAsia="cs-CZ"/>
        </w:rPr>
        <w:t>Všechny návrhy, které projdou evaluací a postoupí do veřejného hlasování, budou prezentovány na webových stránkách </w:t>
      </w:r>
      <w:r w:rsidR="00226DDE">
        <w:rPr>
          <w:rFonts w:eastAsia="Times New Roman" w:cstheme="minorHAnsi"/>
          <w:sz w:val="24"/>
          <w:szCs w:val="24"/>
          <w:lang w:eastAsia="cs-CZ"/>
        </w:rPr>
        <w:t xml:space="preserve"> Participativního rozpočtu</w:t>
      </w:r>
    </w:p>
    <w:p w14:paraId="5B6583CB" w14:textId="46859CAB" w:rsidR="00176879" w:rsidRDefault="00A64A25" w:rsidP="0097630E">
      <w:pPr>
        <w:shd w:val="clear" w:color="auto" w:fill="FFFFFF"/>
        <w:spacing w:after="0" w:line="360" w:lineRule="atLeast"/>
        <w:jc w:val="both"/>
        <w:rPr>
          <w:b/>
          <w:bCs/>
          <w:sz w:val="24"/>
          <w:szCs w:val="24"/>
          <w:u w:val="single"/>
          <w:lang w:eastAsia="cs-CZ"/>
        </w:rPr>
      </w:pPr>
      <w:r w:rsidRPr="00A64A25">
        <w:rPr>
          <w:rFonts w:eastAsia="Times New Roman" w:cstheme="minorHAnsi"/>
          <w:sz w:val="24"/>
          <w:szCs w:val="24"/>
          <w:lang w:eastAsia="cs-CZ"/>
        </w:rPr>
        <w:t> </w:t>
      </w:r>
    </w:p>
    <w:p w14:paraId="0E8249A9" w14:textId="4652391A" w:rsidR="00A64A25" w:rsidRDefault="00D03D08" w:rsidP="00BE7928">
      <w:pPr>
        <w:rPr>
          <w:b/>
          <w:bCs/>
          <w:sz w:val="24"/>
          <w:szCs w:val="24"/>
          <w:u w:val="single"/>
          <w:lang w:eastAsia="cs-CZ"/>
        </w:rPr>
      </w:pPr>
      <w:r w:rsidRPr="00BE7928">
        <w:rPr>
          <w:b/>
          <w:bCs/>
          <w:sz w:val="24"/>
          <w:szCs w:val="24"/>
          <w:u w:val="single"/>
          <w:lang w:eastAsia="cs-CZ"/>
        </w:rPr>
        <w:t xml:space="preserve">8. </w:t>
      </w:r>
      <w:r w:rsidR="00A64A25" w:rsidRPr="00BE7928">
        <w:rPr>
          <w:b/>
          <w:bCs/>
          <w:sz w:val="24"/>
          <w:szCs w:val="24"/>
          <w:u w:val="single"/>
          <w:lang w:eastAsia="cs-CZ"/>
        </w:rPr>
        <w:t>Hlasování</w:t>
      </w:r>
    </w:p>
    <w:p w14:paraId="7298B0B7" w14:textId="77777777" w:rsidR="00A4152A" w:rsidRDefault="00A4152A" w:rsidP="00A4152A">
      <w:pPr>
        <w:numPr>
          <w:ilvl w:val="0"/>
          <w:numId w:val="47"/>
        </w:numPr>
        <w:shd w:val="clear" w:color="auto" w:fill="FFFFFF"/>
        <w:spacing w:after="0" w:line="360" w:lineRule="atLeast"/>
        <w:ind w:left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O projektech občané městské části Praha-Libuš hlasují pouze elektronicky prostřednictvím online platformy </w:t>
      </w:r>
      <w:proofErr w:type="spellStart"/>
      <w:r>
        <w:rPr>
          <w:rFonts w:ascii="Arial" w:hAnsi="Arial" w:cs="Arial"/>
          <w:color w:val="111111"/>
        </w:rPr>
        <w:fldChar w:fldCharType="begin"/>
      </w:r>
      <w:r>
        <w:rPr>
          <w:rFonts w:ascii="Arial" w:hAnsi="Arial" w:cs="Arial"/>
          <w:color w:val="111111"/>
        </w:rPr>
        <w:instrText xml:space="preserve"> HYPERLINK "https://www.participace21.cz/decision21" </w:instrText>
      </w:r>
      <w:r>
        <w:rPr>
          <w:rFonts w:ascii="Arial" w:hAnsi="Arial" w:cs="Arial"/>
          <w:color w:val="111111"/>
        </w:rPr>
      </w:r>
      <w:r>
        <w:rPr>
          <w:rFonts w:ascii="Arial" w:hAnsi="Arial" w:cs="Arial"/>
          <w:color w:val="111111"/>
        </w:rPr>
        <w:fldChar w:fldCharType="separate"/>
      </w:r>
      <w:r>
        <w:rPr>
          <w:rStyle w:val="Hypertextovodkaz"/>
          <w:rFonts w:ascii="Arial" w:hAnsi="Arial" w:cs="Arial"/>
          <w:color w:val="263DBA"/>
          <w:bdr w:val="none" w:sz="0" w:space="0" w:color="auto" w:frame="1"/>
        </w:rPr>
        <w:t>Decision</w:t>
      </w:r>
      <w:proofErr w:type="spellEnd"/>
      <w:r>
        <w:rPr>
          <w:rStyle w:val="Hypertextovodkaz"/>
          <w:rFonts w:ascii="Arial" w:hAnsi="Arial" w:cs="Arial"/>
          <w:color w:val="263DBA"/>
          <w:bdr w:val="none" w:sz="0" w:space="0" w:color="auto" w:frame="1"/>
        </w:rPr>
        <w:t xml:space="preserve"> 21</w:t>
      </w:r>
      <w:r>
        <w:rPr>
          <w:rFonts w:ascii="Arial" w:hAnsi="Arial" w:cs="Arial"/>
          <w:color w:val="111111"/>
        </w:rPr>
        <w:fldChar w:fldCharType="end"/>
      </w:r>
      <w:r>
        <w:rPr>
          <w:rFonts w:ascii="Arial" w:hAnsi="Arial" w:cs="Arial"/>
          <w:color w:val="111111"/>
        </w:rPr>
        <w:t> s využitím hlasovací </w:t>
      </w:r>
      <w:hyperlink r:id="rId11" w:history="1">
        <w:r>
          <w:rPr>
            <w:rStyle w:val="Hypertextovodkaz"/>
            <w:rFonts w:ascii="Arial" w:hAnsi="Arial" w:cs="Arial"/>
            <w:color w:val="263DBA"/>
            <w:bdr w:val="none" w:sz="0" w:space="0" w:color="auto" w:frame="1"/>
          </w:rPr>
          <w:t>metody D21</w:t>
        </w:r>
      </w:hyperlink>
      <w:r>
        <w:rPr>
          <w:rFonts w:ascii="Arial" w:hAnsi="Arial" w:cs="Arial"/>
          <w:color w:val="111111"/>
        </w:rPr>
        <w:t>.</w:t>
      </w:r>
    </w:p>
    <w:p w14:paraId="025DF179" w14:textId="77777777" w:rsidR="00A4152A" w:rsidRPr="00BE7928" w:rsidRDefault="00A4152A" w:rsidP="00BE7928">
      <w:pPr>
        <w:rPr>
          <w:b/>
          <w:bCs/>
          <w:sz w:val="24"/>
          <w:szCs w:val="24"/>
          <w:u w:val="single"/>
          <w:lang w:eastAsia="cs-CZ"/>
        </w:rPr>
      </w:pPr>
    </w:p>
    <w:p w14:paraId="50FD772A" w14:textId="19013278" w:rsidR="00D03D08" w:rsidRDefault="00D03D08" w:rsidP="00A33C4D">
      <w:pPr>
        <w:pStyle w:val="Odstavecseseznamem"/>
        <w:numPr>
          <w:ilvl w:val="0"/>
          <w:numId w:val="40"/>
        </w:numPr>
        <w:shd w:val="clear" w:color="auto" w:fill="FFFFFF"/>
        <w:tabs>
          <w:tab w:val="clear" w:pos="1070"/>
        </w:tabs>
        <w:spacing w:after="0" w:line="360" w:lineRule="auto"/>
        <w:ind w:left="284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 xml:space="preserve">O </w:t>
      </w:r>
      <w:r w:rsidR="00982F48" w:rsidRPr="00D03D08">
        <w:rPr>
          <w:rFonts w:eastAsia="Times New Roman" w:cstheme="minorHAnsi"/>
          <w:sz w:val="24"/>
          <w:szCs w:val="24"/>
          <w:lang w:eastAsia="cs-CZ"/>
        </w:rPr>
        <w:t>projektech</w:t>
      </w:r>
      <w:r w:rsidR="00A64A25" w:rsidRPr="00D03D08">
        <w:rPr>
          <w:rFonts w:eastAsia="Times New Roman" w:cstheme="minorHAnsi"/>
          <w:sz w:val="24"/>
          <w:szCs w:val="24"/>
          <w:lang w:eastAsia="cs-CZ"/>
        </w:rPr>
        <w:t xml:space="preserve"> budou občané městské části Praha-Libuš </w:t>
      </w:r>
      <w:r w:rsidR="00A33C4D">
        <w:rPr>
          <w:rFonts w:eastAsia="Times New Roman" w:cstheme="minorHAnsi"/>
          <w:sz w:val="24"/>
          <w:szCs w:val="24"/>
          <w:lang w:eastAsia="cs-CZ"/>
        </w:rPr>
        <w:t xml:space="preserve">hlasovat </w:t>
      </w:r>
      <w:r w:rsidR="00982F48" w:rsidRPr="00D03D08">
        <w:rPr>
          <w:rFonts w:eastAsia="Times New Roman" w:cstheme="minorHAnsi"/>
          <w:sz w:val="24"/>
          <w:szCs w:val="24"/>
          <w:lang w:eastAsia="cs-CZ"/>
        </w:rPr>
        <w:t>pouze elektronicky prostřednictvím webové aplikace</w:t>
      </w:r>
      <w:r w:rsidR="0033178E">
        <w:rPr>
          <w:rFonts w:eastAsia="Times New Roman" w:cstheme="minorHAnsi"/>
          <w:sz w:val="24"/>
          <w:szCs w:val="24"/>
          <w:lang w:eastAsia="cs-CZ"/>
        </w:rPr>
        <w:t xml:space="preserve"> nebo prostřednictvím vygenerovaných PIN kódů</w:t>
      </w:r>
    </w:p>
    <w:p w14:paraId="38ABCE1B" w14:textId="1E2D51ED" w:rsidR="00D03D08" w:rsidRDefault="00A64A25" w:rsidP="00A33C4D">
      <w:pPr>
        <w:pStyle w:val="Odstavecseseznamem"/>
        <w:numPr>
          <w:ilvl w:val="0"/>
          <w:numId w:val="40"/>
        </w:numPr>
        <w:shd w:val="clear" w:color="auto" w:fill="FFFFFF"/>
        <w:tabs>
          <w:tab w:val="clear" w:pos="1070"/>
        </w:tabs>
        <w:spacing w:after="0" w:line="360" w:lineRule="auto"/>
        <w:ind w:left="284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D03D08">
        <w:rPr>
          <w:rFonts w:eastAsia="Times New Roman" w:cstheme="minorHAnsi"/>
          <w:sz w:val="24"/>
          <w:szCs w:val="24"/>
          <w:lang w:eastAsia="cs-CZ"/>
        </w:rPr>
        <w:t>Pro online hlasování bude vyžadována autorizace pomocí SMS zprávy. Hlasující tedy musí disponovat mobilním telefonem.</w:t>
      </w:r>
    </w:p>
    <w:p w14:paraId="4BACB20F" w14:textId="3484D9FC" w:rsidR="00A43A94" w:rsidRDefault="00A43A94" w:rsidP="00A33C4D">
      <w:pPr>
        <w:pStyle w:val="Odstavecseseznamem"/>
        <w:numPr>
          <w:ilvl w:val="0"/>
          <w:numId w:val="40"/>
        </w:numPr>
        <w:shd w:val="clear" w:color="auto" w:fill="FFFFFF"/>
        <w:tabs>
          <w:tab w:val="clear" w:pos="1070"/>
        </w:tabs>
        <w:spacing w:after="0" w:line="360" w:lineRule="auto"/>
        <w:ind w:left="284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A43A94">
        <w:rPr>
          <w:rFonts w:eastAsia="Times New Roman" w:cstheme="minorHAnsi"/>
          <w:sz w:val="24"/>
          <w:szCs w:val="24"/>
          <w:lang w:eastAsia="cs-CZ"/>
        </w:rPr>
        <w:lastRenderedPageBreak/>
        <w:t>Hlasování bude možné i osobně</w:t>
      </w:r>
      <w:r w:rsidR="00A4152A">
        <w:rPr>
          <w:rFonts w:eastAsia="Times New Roman" w:cstheme="minorHAnsi"/>
          <w:sz w:val="24"/>
          <w:szCs w:val="24"/>
          <w:lang w:eastAsia="cs-CZ"/>
        </w:rPr>
        <w:t xml:space="preserve"> po předchozí domluvě</w:t>
      </w:r>
      <w:r w:rsidRPr="00A43A94">
        <w:rPr>
          <w:rFonts w:eastAsia="Times New Roman" w:cstheme="minorHAnsi"/>
          <w:sz w:val="24"/>
          <w:szCs w:val="24"/>
          <w:lang w:eastAsia="cs-CZ"/>
        </w:rPr>
        <w:t xml:space="preserve">, </w:t>
      </w:r>
      <w:r w:rsidR="00A4152A">
        <w:rPr>
          <w:rFonts w:eastAsia="Times New Roman" w:cstheme="minorHAnsi"/>
          <w:sz w:val="24"/>
          <w:szCs w:val="24"/>
          <w:lang w:eastAsia="cs-CZ"/>
        </w:rPr>
        <w:t xml:space="preserve"> na odboru životního prostředí a dopravy </w:t>
      </w:r>
      <w:r w:rsidRPr="00A43A94">
        <w:rPr>
          <w:rFonts w:eastAsia="Times New Roman" w:cstheme="minorHAnsi"/>
          <w:sz w:val="24"/>
          <w:szCs w:val="24"/>
          <w:lang w:eastAsia="cs-CZ"/>
        </w:rPr>
        <w:t>ÚMČ Praha</w:t>
      </w:r>
      <w:r>
        <w:rPr>
          <w:rFonts w:eastAsia="Times New Roman" w:cstheme="minorHAnsi"/>
          <w:sz w:val="24"/>
          <w:szCs w:val="24"/>
          <w:lang w:eastAsia="cs-CZ"/>
        </w:rPr>
        <w:t>-Libuš</w:t>
      </w:r>
      <w:r w:rsidRPr="00A43A94">
        <w:rPr>
          <w:rFonts w:eastAsia="Times New Roman" w:cstheme="minorHAnsi"/>
          <w:sz w:val="24"/>
          <w:szCs w:val="24"/>
          <w:lang w:eastAsia="cs-CZ"/>
        </w:rPr>
        <w:t xml:space="preserve"> s asistencí zaměstnance úřadu.</w:t>
      </w:r>
      <w:r>
        <w:rPr>
          <w:rFonts w:eastAsia="Times New Roman" w:cstheme="minorHAnsi"/>
          <w:sz w:val="24"/>
          <w:szCs w:val="24"/>
          <w:lang w:eastAsia="cs-CZ"/>
        </w:rPr>
        <w:t xml:space="preserve"> Hlasující </w:t>
      </w:r>
      <w:r w:rsidR="00A4152A">
        <w:rPr>
          <w:rFonts w:eastAsia="Times New Roman" w:cstheme="minorHAnsi"/>
          <w:sz w:val="24"/>
          <w:szCs w:val="24"/>
          <w:lang w:eastAsia="cs-CZ"/>
        </w:rPr>
        <w:t>dostane vygenerovaný PIN kód</w:t>
      </w:r>
    </w:p>
    <w:p w14:paraId="746A835E" w14:textId="5E383993" w:rsidR="00D03D08" w:rsidRDefault="00D03D08" w:rsidP="00A33C4D">
      <w:pPr>
        <w:pStyle w:val="Odstavecseseznamem"/>
        <w:numPr>
          <w:ilvl w:val="0"/>
          <w:numId w:val="40"/>
        </w:numPr>
        <w:shd w:val="clear" w:color="auto" w:fill="FFFFFF"/>
        <w:tabs>
          <w:tab w:val="clear" w:pos="1070"/>
        </w:tabs>
        <w:spacing w:after="0" w:line="360" w:lineRule="auto"/>
        <w:ind w:left="284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D03D08">
        <w:rPr>
          <w:rFonts w:eastAsia="Times New Roman" w:cstheme="minorHAnsi"/>
          <w:sz w:val="24"/>
          <w:szCs w:val="24"/>
          <w:lang w:eastAsia="cs-CZ"/>
        </w:rPr>
        <w:t>K</w:t>
      </w:r>
      <w:r w:rsidR="00A64A25" w:rsidRPr="00D03D08">
        <w:rPr>
          <w:rFonts w:eastAsia="Times New Roman" w:cstheme="minorHAnsi"/>
          <w:sz w:val="24"/>
          <w:szCs w:val="24"/>
          <w:lang w:eastAsia="cs-CZ"/>
        </w:rPr>
        <w:t xml:space="preserve">aždý hlasující bude mít k dispozici </w:t>
      </w:r>
      <w:r w:rsidR="00965D15">
        <w:rPr>
          <w:rFonts w:eastAsia="Times New Roman" w:cstheme="minorHAnsi"/>
          <w:sz w:val="24"/>
          <w:szCs w:val="24"/>
          <w:lang w:eastAsia="cs-CZ"/>
        </w:rPr>
        <w:t xml:space="preserve"> plusové </w:t>
      </w:r>
      <w:r w:rsidR="00A64A25" w:rsidRPr="00D03D08">
        <w:rPr>
          <w:rFonts w:eastAsia="Times New Roman" w:cstheme="minorHAnsi"/>
          <w:sz w:val="24"/>
          <w:szCs w:val="24"/>
          <w:lang w:eastAsia="cs-CZ"/>
        </w:rPr>
        <w:t xml:space="preserve">hlasy i  </w:t>
      </w:r>
      <w:r w:rsidR="00965D15">
        <w:rPr>
          <w:rFonts w:eastAsia="Times New Roman" w:cstheme="minorHAnsi"/>
          <w:sz w:val="24"/>
          <w:szCs w:val="24"/>
          <w:lang w:eastAsia="cs-CZ"/>
        </w:rPr>
        <w:t xml:space="preserve"> m</w:t>
      </w:r>
      <w:r w:rsidR="00211C1F">
        <w:rPr>
          <w:rFonts w:eastAsia="Times New Roman" w:cstheme="minorHAnsi"/>
          <w:sz w:val="24"/>
          <w:szCs w:val="24"/>
          <w:lang w:eastAsia="cs-CZ"/>
        </w:rPr>
        <w:t>in</w:t>
      </w:r>
      <w:r w:rsidR="00965D15">
        <w:rPr>
          <w:rFonts w:eastAsia="Times New Roman" w:cstheme="minorHAnsi"/>
          <w:sz w:val="24"/>
          <w:szCs w:val="24"/>
          <w:lang w:eastAsia="cs-CZ"/>
        </w:rPr>
        <w:t xml:space="preserve">usové </w:t>
      </w:r>
      <w:r w:rsidR="00A64A25" w:rsidRPr="00D03D08">
        <w:rPr>
          <w:rFonts w:eastAsia="Times New Roman" w:cstheme="minorHAnsi"/>
          <w:sz w:val="24"/>
          <w:szCs w:val="24"/>
          <w:lang w:eastAsia="cs-CZ"/>
        </w:rPr>
        <w:t>hlas</w:t>
      </w:r>
      <w:r w:rsidR="00226DDE">
        <w:rPr>
          <w:rFonts w:eastAsia="Times New Roman" w:cstheme="minorHAnsi"/>
          <w:sz w:val="24"/>
          <w:szCs w:val="24"/>
          <w:lang w:eastAsia="cs-CZ"/>
        </w:rPr>
        <w:t>y</w:t>
      </w:r>
      <w:r w:rsidR="00A64A25" w:rsidRPr="00D03D08">
        <w:rPr>
          <w:rFonts w:eastAsia="Times New Roman" w:cstheme="minorHAnsi"/>
          <w:sz w:val="24"/>
          <w:szCs w:val="24"/>
          <w:lang w:eastAsia="cs-CZ"/>
        </w:rPr>
        <w:t xml:space="preserve">. </w:t>
      </w:r>
      <w:r w:rsidR="00965D15">
        <w:rPr>
          <w:rFonts w:eastAsia="Times New Roman" w:cstheme="minorHAnsi"/>
          <w:sz w:val="24"/>
          <w:szCs w:val="24"/>
          <w:lang w:eastAsia="cs-CZ"/>
        </w:rPr>
        <w:t xml:space="preserve"> M</w:t>
      </w:r>
      <w:r w:rsidR="0016299D">
        <w:rPr>
          <w:rFonts w:eastAsia="Times New Roman" w:cstheme="minorHAnsi"/>
          <w:sz w:val="24"/>
          <w:szCs w:val="24"/>
          <w:lang w:eastAsia="cs-CZ"/>
        </w:rPr>
        <w:t>i</w:t>
      </w:r>
      <w:r w:rsidR="00965D15">
        <w:rPr>
          <w:rFonts w:eastAsia="Times New Roman" w:cstheme="minorHAnsi"/>
          <w:sz w:val="24"/>
          <w:szCs w:val="24"/>
          <w:lang w:eastAsia="cs-CZ"/>
        </w:rPr>
        <w:t>nusový</w:t>
      </w:r>
      <w:r w:rsidR="0016299D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A64A25" w:rsidRPr="00D03D08">
        <w:rPr>
          <w:rFonts w:eastAsia="Times New Roman" w:cstheme="minorHAnsi"/>
          <w:sz w:val="24"/>
          <w:szCs w:val="24"/>
          <w:lang w:eastAsia="cs-CZ"/>
        </w:rPr>
        <w:t>hlas lze využít až po využití hlasů</w:t>
      </w:r>
      <w:r w:rsidR="00965D15">
        <w:rPr>
          <w:rFonts w:eastAsia="Times New Roman" w:cstheme="minorHAnsi"/>
          <w:sz w:val="24"/>
          <w:szCs w:val="24"/>
          <w:lang w:eastAsia="cs-CZ"/>
        </w:rPr>
        <w:t xml:space="preserve"> plusových</w:t>
      </w:r>
      <w:r w:rsidR="00A64A25" w:rsidRPr="00D03D08">
        <w:rPr>
          <w:rFonts w:eastAsia="Times New Roman" w:cstheme="minorHAnsi"/>
          <w:sz w:val="24"/>
          <w:szCs w:val="24"/>
          <w:lang w:eastAsia="cs-CZ"/>
        </w:rPr>
        <w:t>.</w:t>
      </w:r>
      <w:r w:rsidR="00632AFF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632AFF" w:rsidRPr="00632AFF">
        <w:rPr>
          <w:rFonts w:eastAsia="Times New Roman" w:cstheme="minorHAnsi"/>
          <w:sz w:val="24"/>
          <w:szCs w:val="24"/>
          <w:lang w:eastAsia="cs-CZ"/>
        </w:rPr>
        <w:t xml:space="preserve">Přesný počet </w:t>
      </w:r>
      <w:r w:rsidR="00965D15">
        <w:rPr>
          <w:rFonts w:eastAsia="Times New Roman" w:cstheme="minorHAnsi"/>
          <w:sz w:val="24"/>
          <w:szCs w:val="24"/>
          <w:lang w:eastAsia="cs-CZ"/>
        </w:rPr>
        <w:t xml:space="preserve"> plusových a m</w:t>
      </w:r>
      <w:r w:rsidR="00F3553F">
        <w:rPr>
          <w:rFonts w:eastAsia="Times New Roman" w:cstheme="minorHAnsi"/>
          <w:sz w:val="24"/>
          <w:szCs w:val="24"/>
          <w:lang w:eastAsia="cs-CZ"/>
        </w:rPr>
        <w:t>i</w:t>
      </w:r>
      <w:r w:rsidR="00965D15">
        <w:rPr>
          <w:rFonts w:eastAsia="Times New Roman" w:cstheme="minorHAnsi"/>
          <w:sz w:val="24"/>
          <w:szCs w:val="24"/>
          <w:lang w:eastAsia="cs-CZ"/>
        </w:rPr>
        <w:t xml:space="preserve">nusových </w:t>
      </w:r>
      <w:r w:rsidR="00632AFF" w:rsidRPr="00632AFF">
        <w:rPr>
          <w:rFonts w:eastAsia="Times New Roman" w:cstheme="minorHAnsi"/>
          <w:sz w:val="24"/>
          <w:szCs w:val="24"/>
          <w:lang w:eastAsia="cs-CZ"/>
        </w:rPr>
        <w:t>hlasů bude zveřejněn před samotným hlasováním, na základě množství podaných návrhů.</w:t>
      </w:r>
    </w:p>
    <w:p w14:paraId="71119BEF" w14:textId="5DC0EE54" w:rsidR="00D03D08" w:rsidRDefault="00A64A25" w:rsidP="00A33C4D">
      <w:pPr>
        <w:pStyle w:val="Odstavecseseznamem"/>
        <w:numPr>
          <w:ilvl w:val="0"/>
          <w:numId w:val="40"/>
        </w:numPr>
        <w:shd w:val="clear" w:color="auto" w:fill="FFFFFF"/>
        <w:tabs>
          <w:tab w:val="clear" w:pos="1070"/>
        </w:tabs>
        <w:spacing w:after="0" w:line="360" w:lineRule="auto"/>
        <w:ind w:left="284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A64A25">
        <w:rPr>
          <w:rFonts w:eastAsia="Times New Roman" w:cstheme="minorHAnsi"/>
          <w:sz w:val="24"/>
          <w:szCs w:val="24"/>
          <w:lang w:eastAsia="cs-CZ"/>
        </w:rPr>
        <w:t xml:space="preserve">Pokud získají dva či více návrhů stejný počet hlasů, realizuje se ten s nižším počtem </w:t>
      </w:r>
      <w:r w:rsidR="00965D15">
        <w:rPr>
          <w:rFonts w:eastAsia="Times New Roman" w:cstheme="minorHAnsi"/>
          <w:sz w:val="24"/>
          <w:szCs w:val="24"/>
          <w:lang w:eastAsia="cs-CZ"/>
        </w:rPr>
        <w:t>m</w:t>
      </w:r>
      <w:r w:rsidR="00211C1F">
        <w:rPr>
          <w:rFonts w:eastAsia="Times New Roman" w:cstheme="minorHAnsi"/>
          <w:sz w:val="24"/>
          <w:szCs w:val="24"/>
          <w:lang w:eastAsia="cs-CZ"/>
        </w:rPr>
        <w:t>i</w:t>
      </w:r>
      <w:r w:rsidR="00965D15">
        <w:rPr>
          <w:rFonts w:eastAsia="Times New Roman" w:cstheme="minorHAnsi"/>
          <w:sz w:val="24"/>
          <w:szCs w:val="24"/>
          <w:lang w:eastAsia="cs-CZ"/>
        </w:rPr>
        <w:t xml:space="preserve">nusových </w:t>
      </w:r>
      <w:r w:rsidRPr="00A64A25">
        <w:rPr>
          <w:rFonts w:eastAsia="Times New Roman" w:cstheme="minorHAnsi"/>
          <w:sz w:val="24"/>
          <w:szCs w:val="24"/>
          <w:lang w:eastAsia="cs-CZ"/>
        </w:rPr>
        <w:t xml:space="preserve">hlasů. Pokud by měly návrhy stejný počet  </w:t>
      </w:r>
      <w:r w:rsidR="00965D15">
        <w:rPr>
          <w:rFonts w:eastAsia="Times New Roman" w:cstheme="minorHAnsi"/>
          <w:sz w:val="24"/>
          <w:szCs w:val="24"/>
          <w:lang w:eastAsia="cs-CZ"/>
        </w:rPr>
        <w:t xml:space="preserve">plusových </w:t>
      </w:r>
      <w:r w:rsidRPr="00A64A25">
        <w:rPr>
          <w:rFonts w:eastAsia="Times New Roman" w:cstheme="minorHAnsi"/>
          <w:sz w:val="24"/>
          <w:szCs w:val="24"/>
          <w:lang w:eastAsia="cs-CZ"/>
        </w:rPr>
        <w:t xml:space="preserve">i </w:t>
      </w:r>
      <w:r w:rsidR="00965D15">
        <w:rPr>
          <w:rFonts w:eastAsia="Times New Roman" w:cstheme="minorHAnsi"/>
          <w:sz w:val="24"/>
          <w:szCs w:val="24"/>
          <w:lang w:eastAsia="cs-CZ"/>
        </w:rPr>
        <w:t xml:space="preserve"> m</w:t>
      </w:r>
      <w:r w:rsidR="00211C1F">
        <w:rPr>
          <w:rFonts w:eastAsia="Times New Roman" w:cstheme="minorHAnsi"/>
          <w:sz w:val="24"/>
          <w:szCs w:val="24"/>
          <w:lang w:eastAsia="cs-CZ"/>
        </w:rPr>
        <w:t>in</w:t>
      </w:r>
      <w:r w:rsidR="00965D15">
        <w:rPr>
          <w:rFonts w:eastAsia="Times New Roman" w:cstheme="minorHAnsi"/>
          <w:sz w:val="24"/>
          <w:szCs w:val="24"/>
          <w:lang w:eastAsia="cs-CZ"/>
        </w:rPr>
        <w:t xml:space="preserve">usových </w:t>
      </w:r>
      <w:r w:rsidRPr="00A64A25">
        <w:rPr>
          <w:rFonts w:eastAsia="Times New Roman" w:cstheme="minorHAnsi"/>
          <w:sz w:val="24"/>
          <w:szCs w:val="24"/>
          <w:lang w:eastAsia="cs-CZ"/>
        </w:rPr>
        <w:t>hlasů, pak se realizuje ten s vyšším rozpočtem.</w:t>
      </w:r>
    </w:p>
    <w:p w14:paraId="238465EC" w14:textId="1819DAF4" w:rsidR="00A64A25" w:rsidRPr="00A64A25" w:rsidRDefault="00A64A25" w:rsidP="00A33C4D">
      <w:pPr>
        <w:pStyle w:val="Odstavecseseznamem"/>
        <w:numPr>
          <w:ilvl w:val="0"/>
          <w:numId w:val="40"/>
        </w:numPr>
        <w:shd w:val="clear" w:color="auto" w:fill="FFFFFF"/>
        <w:tabs>
          <w:tab w:val="clear" w:pos="1070"/>
        </w:tabs>
        <w:spacing w:after="0" w:line="360" w:lineRule="auto"/>
        <w:ind w:left="284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A64A25">
        <w:rPr>
          <w:rFonts w:eastAsia="Times New Roman" w:cstheme="minorHAnsi"/>
          <w:sz w:val="24"/>
          <w:szCs w:val="24"/>
          <w:lang w:eastAsia="cs-CZ"/>
        </w:rPr>
        <w:t xml:space="preserve">Výsledky hlasování budou zveřejněny na webových stránkách </w:t>
      </w:r>
      <w:r w:rsidR="00226DDE">
        <w:rPr>
          <w:rFonts w:eastAsia="Times New Roman" w:cstheme="minorHAnsi"/>
          <w:sz w:val="24"/>
          <w:szCs w:val="24"/>
          <w:lang w:eastAsia="cs-CZ"/>
        </w:rPr>
        <w:t>participativního rozpočtu</w:t>
      </w:r>
      <w:r w:rsidR="008B2066">
        <w:rPr>
          <w:rFonts w:eastAsia="Times New Roman" w:cstheme="minorHAnsi"/>
          <w:sz w:val="24"/>
          <w:szCs w:val="24"/>
          <w:lang w:eastAsia="cs-CZ"/>
        </w:rPr>
        <w:t>,</w:t>
      </w:r>
      <w:r w:rsidR="00226DDE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982F48" w:rsidRPr="00D03D08">
        <w:rPr>
          <w:rFonts w:eastAsia="Times New Roman" w:cstheme="minorHAnsi"/>
          <w:sz w:val="24"/>
          <w:szCs w:val="24"/>
          <w:lang w:eastAsia="cs-CZ"/>
        </w:rPr>
        <w:t xml:space="preserve">na </w:t>
      </w:r>
      <w:proofErr w:type="spellStart"/>
      <w:r w:rsidR="00D03D08">
        <w:rPr>
          <w:rFonts w:eastAsia="Times New Roman" w:cstheme="minorHAnsi"/>
          <w:sz w:val="24"/>
          <w:szCs w:val="24"/>
          <w:lang w:eastAsia="cs-CZ"/>
        </w:rPr>
        <w:t>facebooku</w:t>
      </w:r>
      <w:proofErr w:type="spellEnd"/>
      <w:r w:rsidR="00D03D08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982F48" w:rsidRPr="00D03D08">
        <w:rPr>
          <w:rFonts w:eastAsia="Times New Roman" w:cstheme="minorHAnsi"/>
          <w:sz w:val="24"/>
          <w:szCs w:val="24"/>
          <w:lang w:eastAsia="cs-CZ"/>
        </w:rPr>
        <w:t xml:space="preserve">MČ Praha-Libuš </w:t>
      </w:r>
      <w:r w:rsidR="00D03D08">
        <w:rPr>
          <w:rFonts w:eastAsia="Times New Roman" w:cstheme="minorHAnsi"/>
          <w:sz w:val="24"/>
          <w:szCs w:val="24"/>
          <w:lang w:eastAsia="cs-CZ"/>
        </w:rPr>
        <w:t>a</w:t>
      </w:r>
      <w:r w:rsidR="00982F48" w:rsidRPr="00D03D08">
        <w:rPr>
          <w:rFonts w:eastAsia="Times New Roman" w:cstheme="minorHAnsi"/>
          <w:sz w:val="24"/>
          <w:szCs w:val="24"/>
          <w:lang w:eastAsia="cs-CZ"/>
        </w:rPr>
        <w:t xml:space="preserve"> v časopise U nás.</w:t>
      </w:r>
    </w:p>
    <w:p w14:paraId="1898F031" w14:textId="77777777" w:rsidR="00176879" w:rsidRDefault="00176879" w:rsidP="00BE7928">
      <w:pPr>
        <w:rPr>
          <w:b/>
          <w:bCs/>
          <w:sz w:val="24"/>
          <w:szCs w:val="24"/>
          <w:u w:val="single"/>
        </w:rPr>
      </w:pPr>
    </w:p>
    <w:p w14:paraId="00EA062E" w14:textId="1D887FBB" w:rsidR="00B93FF7" w:rsidRPr="00653430" w:rsidRDefault="00D03D08" w:rsidP="00BE7928">
      <w:pPr>
        <w:rPr>
          <w:b/>
          <w:bCs/>
          <w:sz w:val="24"/>
          <w:szCs w:val="24"/>
          <w:u w:val="single"/>
        </w:rPr>
      </w:pPr>
      <w:r w:rsidRPr="00653430">
        <w:rPr>
          <w:b/>
          <w:bCs/>
          <w:sz w:val="24"/>
          <w:szCs w:val="24"/>
          <w:u w:val="single"/>
        </w:rPr>
        <w:t xml:space="preserve">9. </w:t>
      </w:r>
      <w:r w:rsidR="00B93FF7" w:rsidRPr="00653430">
        <w:rPr>
          <w:b/>
          <w:bCs/>
          <w:sz w:val="24"/>
          <w:szCs w:val="24"/>
          <w:u w:val="single"/>
        </w:rPr>
        <w:t>Obecná ustanovení</w:t>
      </w:r>
    </w:p>
    <w:p w14:paraId="592DA539" w14:textId="77777777" w:rsidR="00EF621E" w:rsidRDefault="00480A78" w:rsidP="00A33C4D">
      <w:pPr>
        <w:pStyle w:val="Odstavecseseznamem"/>
        <w:numPr>
          <w:ilvl w:val="0"/>
          <w:numId w:val="14"/>
        </w:numPr>
        <w:shd w:val="clear" w:color="auto" w:fill="FFFFFF"/>
        <w:tabs>
          <w:tab w:val="num" w:pos="284"/>
        </w:tabs>
        <w:spacing w:before="100" w:beforeAutospacing="1" w:after="100" w:afterAutospacing="1" w:line="360" w:lineRule="auto"/>
        <w:ind w:left="284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EF621E">
        <w:rPr>
          <w:rFonts w:eastAsia="Times New Roman" w:cstheme="minorHAnsi"/>
          <w:sz w:val="24"/>
          <w:szCs w:val="24"/>
          <w:lang w:eastAsia="cs-CZ"/>
        </w:rPr>
        <w:t xml:space="preserve">Na realizaci návrhu není právní nárok a navrhovateli projektu nevzniká žádný nárok na úhradu jakýchkoliv nákladů jím vynaložených v souvislosti s podáním návrhu (tedy např. ani nákladů na přípravu návrhu). </w:t>
      </w:r>
    </w:p>
    <w:p w14:paraId="266F79AC" w14:textId="13810F1E" w:rsidR="00EF621E" w:rsidRPr="00EF621E" w:rsidRDefault="00480A78" w:rsidP="00A33C4D">
      <w:pPr>
        <w:pStyle w:val="Odstavecseseznamem"/>
        <w:numPr>
          <w:ilvl w:val="0"/>
          <w:numId w:val="14"/>
        </w:numPr>
        <w:shd w:val="clear" w:color="auto" w:fill="FFFFFF"/>
        <w:tabs>
          <w:tab w:val="num" w:pos="284"/>
        </w:tabs>
        <w:spacing w:before="100" w:beforeAutospacing="1" w:after="100" w:afterAutospacing="1" w:line="360" w:lineRule="auto"/>
        <w:ind w:left="284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EF621E">
        <w:rPr>
          <w:rFonts w:eastAsia="Times New Roman" w:cstheme="minorHAnsi"/>
          <w:sz w:val="24"/>
          <w:szCs w:val="24"/>
          <w:lang w:eastAsia="cs-CZ"/>
        </w:rPr>
        <w:t>Navrhovateli nevzniká v případě výběru jím navrhnutého projektu žádný nárok na jakoukoliv odměnu, na úhradu jakýchkoliv nákladů vynaložených v souvislosti s podáním návrhu projektu, rovněž nenáleží úhrada ušlého zisku.</w:t>
      </w:r>
    </w:p>
    <w:p w14:paraId="36321AEF" w14:textId="0309CE4B" w:rsidR="00A33C4D" w:rsidRDefault="00B93FF7" w:rsidP="00653430">
      <w:pPr>
        <w:pStyle w:val="Odstavecseseznamem"/>
        <w:numPr>
          <w:ilvl w:val="0"/>
          <w:numId w:val="14"/>
        </w:numPr>
        <w:shd w:val="clear" w:color="auto" w:fill="FFFFFF"/>
        <w:tabs>
          <w:tab w:val="num" w:pos="284"/>
        </w:tabs>
        <w:spacing w:before="100" w:beforeAutospacing="1" w:after="384" w:afterAutospacing="1" w:line="360" w:lineRule="auto"/>
        <w:ind w:left="284" w:hanging="284"/>
        <w:jc w:val="both"/>
        <w:textAlignment w:val="baseline"/>
        <w:rPr>
          <w:rFonts w:cstheme="minorHAnsi"/>
          <w:sz w:val="24"/>
          <w:szCs w:val="24"/>
        </w:rPr>
      </w:pPr>
      <w:r w:rsidRPr="00A33C4D">
        <w:rPr>
          <w:rFonts w:cstheme="minorHAnsi"/>
          <w:sz w:val="24"/>
          <w:szCs w:val="24"/>
        </w:rPr>
        <w:t>Městská část si vyhrazuje právo v odůvodněných případech konkrétní podané návrhy odmítnout a nezařadit je do závěrečného hlasování nebo vítězné návrhy nerealizovat nebo realizaci participativního rozpočtu zruš</w:t>
      </w:r>
      <w:r w:rsidR="00A33C4D" w:rsidRPr="00A33C4D">
        <w:rPr>
          <w:rFonts w:cstheme="minorHAnsi"/>
          <w:sz w:val="24"/>
          <w:szCs w:val="24"/>
        </w:rPr>
        <w:t>it.</w:t>
      </w:r>
    </w:p>
    <w:p w14:paraId="311869EA" w14:textId="14E434FE" w:rsidR="00141FC8" w:rsidRDefault="00B92304" w:rsidP="00A33C4D">
      <w:pPr>
        <w:pStyle w:val="Odstavecseseznamem"/>
        <w:numPr>
          <w:ilvl w:val="0"/>
          <w:numId w:val="14"/>
        </w:numPr>
        <w:shd w:val="clear" w:color="auto" w:fill="FFFFFF"/>
        <w:tabs>
          <w:tab w:val="num" w:pos="284"/>
        </w:tabs>
        <w:spacing w:before="100" w:beforeAutospacing="1" w:after="384" w:afterAutospacing="1" w:line="360" w:lineRule="auto"/>
        <w:ind w:left="284" w:hanging="284"/>
        <w:jc w:val="both"/>
        <w:textAlignment w:val="baseline"/>
        <w:rPr>
          <w:rFonts w:cstheme="minorHAnsi"/>
          <w:sz w:val="24"/>
          <w:szCs w:val="24"/>
        </w:rPr>
      </w:pPr>
      <w:r w:rsidRPr="00B92304">
        <w:rPr>
          <w:rFonts w:eastAsia="Times New Roman" w:cstheme="minorHAnsi"/>
          <w:sz w:val="24"/>
          <w:szCs w:val="24"/>
          <w:lang w:eastAsia="cs-CZ"/>
        </w:rPr>
        <w:t xml:space="preserve">Konečné rozhodnutí o ne/realizaci návrhů je v pravomoci </w:t>
      </w:r>
      <w:r w:rsidR="0097630E">
        <w:rPr>
          <w:rFonts w:eastAsia="Times New Roman" w:cstheme="minorHAnsi"/>
          <w:sz w:val="24"/>
          <w:szCs w:val="24"/>
          <w:lang w:eastAsia="cs-CZ"/>
        </w:rPr>
        <w:t>Zastupitelstva</w:t>
      </w:r>
      <w:r w:rsidRPr="00B92304">
        <w:rPr>
          <w:rFonts w:eastAsia="Times New Roman" w:cstheme="minorHAnsi"/>
          <w:sz w:val="24"/>
          <w:szCs w:val="24"/>
          <w:lang w:eastAsia="cs-CZ"/>
        </w:rPr>
        <w:t xml:space="preserve"> MČ Praha</w:t>
      </w:r>
      <w:r w:rsidR="00EF621E" w:rsidRPr="00A33C4D">
        <w:rPr>
          <w:rFonts w:eastAsia="Times New Roman" w:cstheme="minorHAnsi"/>
          <w:sz w:val="24"/>
          <w:szCs w:val="24"/>
          <w:lang w:eastAsia="cs-CZ"/>
        </w:rPr>
        <w:t>-</w:t>
      </w:r>
      <w:r w:rsidR="00480A78" w:rsidRPr="00A33C4D">
        <w:rPr>
          <w:rFonts w:eastAsia="Times New Roman" w:cstheme="minorHAnsi"/>
          <w:sz w:val="24"/>
          <w:szCs w:val="24"/>
          <w:lang w:eastAsia="cs-CZ"/>
        </w:rPr>
        <w:t>Libuš</w:t>
      </w:r>
      <w:r w:rsidRPr="00B92304">
        <w:rPr>
          <w:rFonts w:eastAsia="Times New Roman" w:cstheme="minorHAnsi"/>
          <w:sz w:val="24"/>
          <w:szCs w:val="24"/>
          <w:lang w:eastAsia="cs-CZ"/>
        </w:rPr>
        <w:t>. Proti</w:t>
      </w:r>
      <w:r w:rsidR="00A33C4D" w:rsidRPr="00A33C4D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Pr="00B92304">
        <w:rPr>
          <w:rFonts w:eastAsia="Times New Roman" w:cstheme="minorHAnsi"/>
          <w:sz w:val="24"/>
          <w:szCs w:val="24"/>
          <w:lang w:eastAsia="cs-CZ"/>
        </w:rPr>
        <w:t xml:space="preserve">rozhodnutí </w:t>
      </w:r>
      <w:r w:rsidR="0097630E">
        <w:rPr>
          <w:rFonts w:eastAsia="Times New Roman" w:cstheme="minorHAnsi"/>
          <w:sz w:val="24"/>
          <w:szCs w:val="24"/>
          <w:lang w:eastAsia="cs-CZ"/>
        </w:rPr>
        <w:t>Zastupitelstva</w:t>
      </w:r>
      <w:r w:rsidR="00176879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Pr="00B92304">
        <w:rPr>
          <w:rFonts w:eastAsia="Times New Roman" w:cstheme="minorHAnsi"/>
          <w:sz w:val="24"/>
          <w:szCs w:val="24"/>
          <w:lang w:eastAsia="cs-CZ"/>
        </w:rPr>
        <w:t>MČ není odvolání.</w:t>
      </w:r>
      <w:r w:rsidR="00141FC8" w:rsidRPr="00A33C4D">
        <w:rPr>
          <w:rFonts w:cstheme="minorHAnsi"/>
          <w:sz w:val="24"/>
          <w:szCs w:val="24"/>
        </w:rPr>
        <w:t xml:space="preserve"> </w:t>
      </w:r>
    </w:p>
    <w:sectPr w:rsidR="00141FC8" w:rsidSect="00176879">
      <w:footerReference w:type="default" r:id="rId12"/>
      <w:pgSz w:w="11906" w:h="16838"/>
      <w:pgMar w:top="1135" w:right="141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72EB6" w14:textId="77777777" w:rsidR="00A50440" w:rsidRDefault="00A50440" w:rsidP="00176879">
      <w:pPr>
        <w:spacing w:after="0" w:line="240" w:lineRule="auto"/>
      </w:pPr>
      <w:r>
        <w:separator/>
      </w:r>
    </w:p>
  </w:endnote>
  <w:endnote w:type="continuationSeparator" w:id="0">
    <w:p w14:paraId="045BE36A" w14:textId="77777777" w:rsidR="00A50440" w:rsidRDefault="00A50440" w:rsidP="00176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9912807"/>
      <w:docPartObj>
        <w:docPartGallery w:val="Page Numbers (Bottom of Page)"/>
        <w:docPartUnique/>
      </w:docPartObj>
    </w:sdtPr>
    <w:sdtEndPr/>
    <w:sdtContent>
      <w:p w14:paraId="6FB6DA10" w14:textId="0F89DA0A" w:rsidR="00176879" w:rsidRDefault="0017687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DDE">
          <w:rPr>
            <w:noProof/>
          </w:rPr>
          <w:t>4</w:t>
        </w:r>
        <w:r>
          <w:fldChar w:fldCharType="end"/>
        </w:r>
      </w:p>
    </w:sdtContent>
  </w:sdt>
  <w:p w14:paraId="120CE769" w14:textId="77777777" w:rsidR="00176879" w:rsidRDefault="001768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FBC5A" w14:textId="77777777" w:rsidR="00A50440" w:rsidRDefault="00A50440" w:rsidP="00176879">
      <w:pPr>
        <w:spacing w:after="0" w:line="240" w:lineRule="auto"/>
      </w:pPr>
      <w:r>
        <w:separator/>
      </w:r>
    </w:p>
  </w:footnote>
  <w:footnote w:type="continuationSeparator" w:id="0">
    <w:p w14:paraId="2A5F75D4" w14:textId="77777777" w:rsidR="00A50440" w:rsidRDefault="00A50440" w:rsidP="00176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1622D"/>
    <w:multiLevelType w:val="multilevel"/>
    <w:tmpl w:val="9102A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A771B"/>
    <w:multiLevelType w:val="multilevel"/>
    <w:tmpl w:val="263E8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C779FF"/>
    <w:multiLevelType w:val="multilevel"/>
    <w:tmpl w:val="14AA2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4D336A7"/>
    <w:multiLevelType w:val="hybridMultilevel"/>
    <w:tmpl w:val="E336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A4F07"/>
    <w:multiLevelType w:val="hybridMultilevel"/>
    <w:tmpl w:val="A882F2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43B8"/>
    <w:multiLevelType w:val="hybridMultilevel"/>
    <w:tmpl w:val="4866E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5345B"/>
    <w:multiLevelType w:val="hybridMultilevel"/>
    <w:tmpl w:val="75747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12743"/>
    <w:multiLevelType w:val="hybridMultilevel"/>
    <w:tmpl w:val="1EDAF910"/>
    <w:lvl w:ilvl="0" w:tplc="0405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8" w15:restartNumberingAfterBreak="0">
    <w:nsid w:val="1E3A556B"/>
    <w:multiLevelType w:val="hybridMultilevel"/>
    <w:tmpl w:val="7E7A891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02F6D15"/>
    <w:multiLevelType w:val="hybridMultilevel"/>
    <w:tmpl w:val="12DA90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72304"/>
    <w:multiLevelType w:val="multilevel"/>
    <w:tmpl w:val="2D3A8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59D38FC"/>
    <w:multiLevelType w:val="multilevel"/>
    <w:tmpl w:val="7B8AEC58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10"/>
        </w:tabs>
        <w:ind w:left="431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70"/>
        </w:tabs>
        <w:ind w:left="647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90"/>
        </w:tabs>
        <w:ind w:left="719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6E25847"/>
    <w:multiLevelType w:val="multilevel"/>
    <w:tmpl w:val="7B8AEC58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10"/>
        </w:tabs>
        <w:ind w:left="431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70"/>
        </w:tabs>
        <w:ind w:left="647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90"/>
        </w:tabs>
        <w:ind w:left="719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99900E8"/>
    <w:multiLevelType w:val="hybridMultilevel"/>
    <w:tmpl w:val="31CE2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3143D"/>
    <w:multiLevelType w:val="hybridMultilevel"/>
    <w:tmpl w:val="5EE0484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4073F91"/>
    <w:multiLevelType w:val="multilevel"/>
    <w:tmpl w:val="CD560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6D70DA5"/>
    <w:multiLevelType w:val="multilevel"/>
    <w:tmpl w:val="7B8AEC58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10"/>
        </w:tabs>
        <w:ind w:left="431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70"/>
        </w:tabs>
        <w:ind w:left="647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90"/>
        </w:tabs>
        <w:ind w:left="719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5B6818"/>
    <w:multiLevelType w:val="multilevel"/>
    <w:tmpl w:val="72BE8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E248BD"/>
    <w:multiLevelType w:val="hybridMultilevel"/>
    <w:tmpl w:val="5C7451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E17F5"/>
    <w:multiLevelType w:val="hybridMultilevel"/>
    <w:tmpl w:val="6CEE55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C607AB"/>
    <w:multiLevelType w:val="multilevel"/>
    <w:tmpl w:val="CB04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3607633"/>
    <w:multiLevelType w:val="hybridMultilevel"/>
    <w:tmpl w:val="9DDEC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4E382D"/>
    <w:multiLevelType w:val="multilevel"/>
    <w:tmpl w:val="7B8AEC58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10"/>
        </w:tabs>
        <w:ind w:left="431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70"/>
        </w:tabs>
        <w:ind w:left="647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90"/>
        </w:tabs>
        <w:ind w:left="719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D615A35"/>
    <w:multiLevelType w:val="multilevel"/>
    <w:tmpl w:val="D020D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9555A7"/>
    <w:multiLevelType w:val="hybridMultilevel"/>
    <w:tmpl w:val="BD167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44E7C"/>
    <w:multiLevelType w:val="hybridMultilevel"/>
    <w:tmpl w:val="52E46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F14764"/>
    <w:multiLevelType w:val="multilevel"/>
    <w:tmpl w:val="192AA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6473388"/>
    <w:multiLevelType w:val="multilevel"/>
    <w:tmpl w:val="6AC46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8160BE7"/>
    <w:multiLevelType w:val="multilevel"/>
    <w:tmpl w:val="A4328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BEA5F38"/>
    <w:multiLevelType w:val="hybridMultilevel"/>
    <w:tmpl w:val="48E049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5932A3"/>
    <w:multiLevelType w:val="multilevel"/>
    <w:tmpl w:val="C8D06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B20412"/>
    <w:multiLevelType w:val="hybridMultilevel"/>
    <w:tmpl w:val="99BC2F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67756F"/>
    <w:multiLevelType w:val="hybridMultilevel"/>
    <w:tmpl w:val="06FE9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F1EB3"/>
    <w:multiLevelType w:val="hybridMultilevel"/>
    <w:tmpl w:val="2DCEB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03632E"/>
    <w:multiLevelType w:val="hybridMultilevel"/>
    <w:tmpl w:val="73725A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75FA9"/>
    <w:multiLevelType w:val="hybridMultilevel"/>
    <w:tmpl w:val="B90C850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700250A2"/>
    <w:multiLevelType w:val="multilevel"/>
    <w:tmpl w:val="891A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0A839AE"/>
    <w:multiLevelType w:val="hybridMultilevel"/>
    <w:tmpl w:val="0030A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FA50CF"/>
    <w:multiLevelType w:val="hybridMultilevel"/>
    <w:tmpl w:val="A1A84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31445"/>
    <w:multiLevelType w:val="hybridMultilevel"/>
    <w:tmpl w:val="A99EB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6F5538"/>
    <w:multiLevelType w:val="multilevel"/>
    <w:tmpl w:val="3BC68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7CE6972"/>
    <w:multiLevelType w:val="hybridMultilevel"/>
    <w:tmpl w:val="2B78F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E155D4"/>
    <w:multiLevelType w:val="multilevel"/>
    <w:tmpl w:val="C802A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8245428"/>
    <w:multiLevelType w:val="multilevel"/>
    <w:tmpl w:val="7B8AEC58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10"/>
        </w:tabs>
        <w:ind w:left="431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70"/>
        </w:tabs>
        <w:ind w:left="647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90"/>
        </w:tabs>
        <w:ind w:left="719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AEE5123"/>
    <w:multiLevelType w:val="multilevel"/>
    <w:tmpl w:val="7B8AEC58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10"/>
        </w:tabs>
        <w:ind w:left="431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70"/>
        </w:tabs>
        <w:ind w:left="647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90"/>
        </w:tabs>
        <w:ind w:left="719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EBD7620"/>
    <w:multiLevelType w:val="multilevel"/>
    <w:tmpl w:val="E390B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9826516">
    <w:abstractNumId w:val="27"/>
  </w:num>
  <w:num w:numId="2" w16cid:durableId="1783114877">
    <w:abstractNumId w:val="42"/>
  </w:num>
  <w:num w:numId="3" w16cid:durableId="699014827">
    <w:abstractNumId w:val="17"/>
  </w:num>
  <w:num w:numId="4" w16cid:durableId="277375450">
    <w:abstractNumId w:val="23"/>
  </w:num>
  <w:num w:numId="5" w16cid:durableId="13652631">
    <w:abstractNumId w:val="4"/>
  </w:num>
  <w:num w:numId="6" w16cid:durableId="1682582453">
    <w:abstractNumId w:val="45"/>
  </w:num>
  <w:num w:numId="7" w16cid:durableId="1512379232">
    <w:abstractNumId w:val="0"/>
  </w:num>
  <w:num w:numId="8" w16cid:durableId="1292322766">
    <w:abstractNumId w:val="30"/>
  </w:num>
  <w:num w:numId="9" w16cid:durableId="549221665">
    <w:abstractNumId w:val="40"/>
  </w:num>
  <w:num w:numId="10" w16cid:durableId="1003775353">
    <w:abstractNumId w:val="26"/>
  </w:num>
  <w:num w:numId="11" w16cid:durableId="1640845999">
    <w:abstractNumId w:val="16"/>
  </w:num>
  <w:num w:numId="12" w16cid:durableId="1296062197">
    <w:abstractNumId w:val="2"/>
  </w:num>
  <w:num w:numId="13" w16cid:durableId="1103189772">
    <w:abstractNumId w:val="1"/>
  </w:num>
  <w:num w:numId="14" w16cid:durableId="103506162">
    <w:abstractNumId w:val="36"/>
  </w:num>
  <w:num w:numId="15" w16cid:durableId="2036418367">
    <w:abstractNumId w:val="15"/>
  </w:num>
  <w:num w:numId="16" w16cid:durableId="1440299465">
    <w:abstractNumId w:val="18"/>
  </w:num>
  <w:num w:numId="17" w16cid:durableId="1832671134">
    <w:abstractNumId w:val="29"/>
  </w:num>
  <w:num w:numId="18" w16cid:durableId="1784225635">
    <w:abstractNumId w:val="3"/>
  </w:num>
  <w:num w:numId="19" w16cid:durableId="373625054">
    <w:abstractNumId w:val="32"/>
  </w:num>
  <w:num w:numId="20" w16cid:durableId="1517499696">
    <w:abstractNumId w:val="21"/>
  </w:num>
  <w:num w:numId="21" w16cid:durableId="875896299">
    <w:abstractNumId w:val="13"/>
  </w:num>
  <w:num w:numId="22" w16cid:durableId="52895286">
    <w:abstractNumId w:val="24"/>
  </w:num>
  <w:num w:numId="23" w16cid:durableId="785540539">
    <w:abstractNumId w:val="31"/>
  </w:num>
  <w:num w:numId="24" w16cid:durableId="1130475">
    <w:abstractNumId w:val="33"/>
  </w:num>
  <w:num w:numId="25" w16cid:durableId="1359283191">
    <w:abstractNumId w:val="41"/>
  </w:num>
  <w:num w:numId="26" w16cid:durableId="1080179302">
    <w:abstractNumId w:val="5"/>
  </w:num>
  <w:num w:numId="27" w16cid:durableId="1831871849">
    <w:abstractNumId w:val="6"/>
  </w:num>
  <w:num w:numId="28" w16cid:durableId="1120296420">
    <w:abstractNumId w:val="20"/>
  </w:num>
  <w:num w:numId="29" w16cid:durableId="213201543">
    <w:abstractNumId w:val="10"/>
  </w:num>
  <w:num w:numId="30" w16cid:durableId="821166390">
    <w:abstractNumId w:val="3"/>
  </w:num>
  <w:num w:numId="31" w16cid:durableId="1744983247">
    <w:abstractNumId w:val="34"/>
  </w:num>
  <w:num w:numId="32" w16cid:durableId="724640149">
    <w:abstractNumId w:val="37"/>
  </w:num>
  <w:num w:numId="33" w16cid:durableId="709187662">
    <w:abstractNumId w:val="8"/>
  </w:num>
  <w:num w:numId="34" w16cid:durableId="181405468">
    <w:abstractNumId w:val="7"/>
  </w:num>
  <w:num w:numId="35" w16cid:durableId="1494369172">
    <w:abstractNumId w:val="25"/>
  </w:num>
  <w:num w:numId="36" w16cid:durableId="836193481">
    <w:abstractNumId w:val="19"/>
  </w:num>
  <w:num w:numId="37" w16cid:durableId="600993027">
    <w:abstractNumId w:val="38"/>
  </w:num>
  <w:num w:numId="38" w16cid:durableId="1231307484">
    <w:abstractNumId w:val="14"/>
  </w:num>
  <w:num w:numId="39" w16cid:durableId="1140464143">
    <w:abstractNumId w:val="44"/>
  </w:num>
  <w:num w:numId="40" w16cid:durableId="2095055012">
    <w:abstractNumId w:val="22"/>
  </w:num>
  <w:num w:numId="41" w16cid:durableId="1749957180">
    <w:abstractNumId w:val="39"/>
  </w:num>
  <w:num w:numId="42" w16cid:durableId="1500340961">
    <w:abstractNumId w:val="11"/>
  </w:num>
  <w:num w:numId="43" w16cid:durableId="153255527">
    <w:abstractNumId w:val="43"/>
  </w:num>
  <w:num w:numId="44" w16cid:durableId="178617627">
    <w:abstractNumId w:val="12"/>
  </w:num>
  <w:num w:numId="45" w16cid:durableId="575088901">
    <w:abstractNumId w:val="9"/>
  </w:num>
  <w:num w:numId="46" w16cid:durableId="448354952">
    <w:abstractNumId w:val="35"/>
  </w:num>
  <w:num w:numId="47" w16cid:durableId="188725906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A25"/>
    <w:rsid w:val="0001660B"/>
    <w:rsid w:val="00026DF7"/>
    <w:rsid w:val="00041AAC"/>
    <w:rsid w:val="000A0A26"/>
    <w:rsid w:val="000E0EEC"/>
    <w:rsid w:val="00141FC8"/>
    <w:rsid w:val="0016299D"/>
    <w:rsid w:val="00176879"/>
    <w:rsid w:val="00211C1F"/>
    <w:rsid w:val="00226129"/>
    <w:rsid w:val="00226DDE"/>
    <w:rsid w:val="002676CD"/>
    <w:rsid w:val="00274B2B"/>
    <w:rsid w:val="002A3C95"/>
    <w:rsid w:val="002C1D76"/>
    <w:rsid w:val="00320C42"/>
    <w:rsid w:val="0033178E"/>
    <w:rsid w:val="003A2A17"/>
    <w:rsid w:val="003D6713"/>
    <w:rsid w:val="00427F8A"/>
    <w:rsid w:val="00480A78"/>
    <w:rsid w:val="00496D44"/>
    <w:rsid w:val="004E54B8"/>
    <w:rsid w:val="00502451"/>
    <w:rsid w:val="005A3E45"/>
    <w:rsid w:val="005A4B6C"/>
    <w:rsid w:val="0062567A"/>
    <w:rsid w:val="00632AFF"/>
    <w:rsid w:val="00637241"/>
    <w:rsid w:val="0064469B"/>
    <w:rsid w:val="00653430"/>
    <w:rsid w:val="00694B9F"/>
    <w:rsid w:val="006A2C8A"/>
    <w:rsid w:val="006F2CFF"/>
    <w:rsid w:val="006F32BA"/>
    <w:rsid w:val="00751F55"/>
    <w:rsid w:val="007E695B"/>
    <w:rsid w:val="00861EA2"/>
    <w:rsid w:val="00862FC4"/>
    <w:rsid w:val="00866232"/>
    <w:rsid w:val="00875B02"/>
    <w:rsid w:val="00881473"/>
    <w:rsid w:val="008B2066"/>
    <w:rsid w:val="008C23CB"/>
    <w:rsid w:val="008D1298"/>
    <w:rsid w:val="0094257A"/>
    <w:rsid w:val="00955F5C"/>
    <w:rsid w:val="00965D15"/>
    <w:rsid w:val="0097630E"/>
    <w:rsid w:val="00982F48"/>
    <w:rsid w:val="00A33C4D"/>
    <w:rsid w:val="00A4152A"/>
    <w:rsid w:val="00A43A94"/>
    <w:rsid w:val="00A50440"/>
    <w:rsid w:val="00A55137"/>
    <w:rsid w:val="00A64A25"/>
    <w:rsid w:val="00A72662"/>
    <w:rsid w:val="00A9418E"/>
    <w:rsid w:val="00B42CAC"/>
    <w:rsid w:val="00B92304"/>
    <w:rsid w:val="00B93FF7"/>
    <w:rsid w:val="00BB06ED"/>
    <w:rsid w:val="00BC0F67"/>
    <w:rsid w:val="00BE7928"/>
    <w:rsid w:val="00CB18F0"/>
    <w:rsid w:val="00CE2D3A"/>
    <w:rsid w:val="00D03D08"/>
    <w:rsid w:val="00D53770"/>
    <w:rsid w:val="00DD2BA7"/>
    <w:rsid w:val="00EF47F4"/>
    <w:rsid w:val="00EF621E"/>
    <w:rsid w:val="00EF77A4"/>
    <w:rsid w:val="00F059A6"/>
    <w:rsid w:val="00F15288"/>
    <w:rsid w:val="00F3553F"/>
    <w:rsid w:val="00F80B7C"/>
    <w:rsid w:val="00F9500E"/>
    <w:rsid w:val="00F955FA"/>
    <w:rsid w:val="00FB2304"/>
    <w:rsid w:val="00FB2F1E"/>
    <w:rsid w:val="00FF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E62DF"/>
  <w15:docId w15:val="{1328027E-57FA-6442-B112-A7D9CF73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A64A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64A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64A2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sc-fewzte">
    <w:name w:val="sc-fewzte"/>
    <w:basedOn w:val="Normln"/>
    <w:rsid w:val="00A64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64A2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64A25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A64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64A2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iln">
    <w:name w:val="Strong"/>
    <w:basedOn w:val="Standardnpsmoodstavce"/>
    <w:uiPriority w:val="22"/>
    <w:qFormat/>
    <w:rsid w:val="00141FC8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C1D76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176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6879"/>
  </w:style>
  <w:style w:type="paragraph" w:styleId="Zpat">
    <w:name w:val="footer"/>
    <w:basedOn w:val="Normln"/>
    <w:link w:val="ZpatChar"/>
    <w:uiPriority w:val="99"/>
    <w:unhideWhenUsed/>
    <w:rsid w:val="00176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6879"/>
  </w:style>
  <w:style w:type="paragraph" w:styleId="Textbubliny">
    <w:name w:val="Balloon Text"/>
    <w:basedOn w:val="Normln"/>
    <w:link w:val="TextbublinyChar"/>
    <w:uiPriority w:val="99"/>
    <w:semiHidden/>
    <w:unhideWhenUsed/>
    <w:rsid w:val="0088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147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2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90711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855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3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5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1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40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5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6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9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8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13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77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3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7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4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24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0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96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https://www.participace21.cz/metoda-d21" TargetMode="External" /><Relationship Id="rId5" Type="http://schemas.openxmlformats.org/officeDocument/2006/relationships/webSettings" Target="webSettings.xml" /><Relationship Id="rId10" Type="http://schemas.openxmlformats.org/officeDocument/2006/relationships/hyperlink" Target="https://app.iprpraha.cz/apl/app/dtmp/" TargetMode="External" /><Relationship Id="rId4" Type="http://schemas.openxmlformats.org/officeDocument/2006/relationships/settings" Target="settings.xml" /><Relationship Id="rId9" Type="http://schemas.openxmlformats.org/officeDocument/2006/relationships/hyperlink" Target="https://app.iprpraha.cz/apl/app/majetek/" TargetMode="Externa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BD4EB-8682-401C-BAC7-65A2EB0947A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Borský</dc:creator>
  <cp:lastModifiedBy>Šťastná Karolína (S-FAPPZ)</cp:lastModifiedBy>
  <cp:revision>2</cp:revision>
  <cp:lastPrinted>2021-06-21T14:40:00Z</cp:lastPrinted>
  <dcterms:created xsi:type="dcterms:W3CDTF">2023-10-31T08:26:00Z</dcterms:created>
  <dcterms:modified xsi:type="dcterms:W3CDTF">2023-10-31T08:26:00Z</dcterms:modified>
</cp:coreProperties>
</file>