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6A4DD" w14:textId="77777777" w:rsidR="008F23D4" w:rsidRDefault="008F23D4" w:rsidP="00CE47C2">
      <w:pPr>
        <w:pStyle w:val="Nadpis1"/>
        <w:spacing w:after="120"/>
        <w:rPr>
          <w:rFonts w:ascii="Tahoma" w:hAnsi="Tahoma" w:cs="Tahoma"/>
          <w:sz w:val="20"/>
          <w:szCs w:val="20"/>
        </w:rPr>
      </w:pPr>
    </w:p>
    <w:p w14:paraId="5F35AB63" w14:textId="77777777" w:rsidR="00B47FA5" w:rsidRPr="00B47FA5" w:rsidRDefault="00B47FA5" w:rsidP="00B47FA5"/>
    <w:p w14:paraId="280D9BF2" w14:textId="599DF4D6" w:rsidR="00CE47C2" w:rsidRPr="009632D7" w:rsidRDefault="00CE47C2" w:rsidP="00CE47C2">
      <w:pPr>
        <w:pStyle w:val="Nadpis1"/>
        <w:spacing w:after="120"/>
        <w:rPr>
          <w:sz w:val="28"/>
          <w:szCs w:val="18"/>
        </w:rPr>
      </w:pPr>
      <w:r w:rsidRPr="009632D7">
        <w:rPr>
          <w:rFonts w:ascii="Tahoma" w:hAnsi="Tahoma" w:cs="Tahoma"/>
          <w:sz w:val="20"/>
          <w:szCs w:val="20"/>
        </w:rPr>
        <w:t>Darovací smlouva</w:t>
      </w:r>
    </w:p>
    <w:p w14:paraId="2D24590C" w14:textId="77777777" w:rsidR="00CE47C2" w:rsidRPr="009632D7" w:rsidRDefault="00CE47C2" w:rsidP="00CE47C2">
      <w:pPr>
        <w:jc w:val="center"/>
        <w:rPr>
          <w:rFonts w:ascii="Tahoma" w:hAnsi="Tahoma" w:cs="Tahoma"/>
          <w:sz w:val="18"/>
          <w:szCs w:val="18"/>
        </w:rPr>
      </w:pPr>
      <w:r w:rsidRPr="009632D7">
        <w:rPr>
          <w:rFonts w:ascii="Tahoma" w:hAnsi="Tahoma" w:cs="Tahoma"/>
          <w:sz w:val="18"/>
          <w:szCs w:val="18"/>
        </w:rPr>
        <w:t xml:space="preserve">uzavřená dle </w:t>
      </w:r>
      <w:proofErr w:type="spellStart"/>
      <w:r w:rsidRPr="009632D7">
        <w:rPr>
          <w:rFonts w:ascii="Tahoma" w:hAnsi="Tahoma" w:cs="Tahoma"/>
          <w:sz w:val="18"/>
          <w:szCs w:val="18"/>
        </w:rPr>
        <w:t>ust</w:t>
      </w:r>
      <w:proofErr w:type="spellEnd"/>
      <w:r w:rsidRPr="009632D7">
        <w:rPr>
          <w:rFonts w:ascii="Tahoma" w:hAnsi="Tahoma" w:cs="Tahoma"/>
          <w:sz w:val="18"/>
          <w:szCs w:val="18"/>
        </w:rPr>
        <w:t>. § 2055 a násl. z. č. 89/2012 Sb., občanský zákoník, ve znění pozdějších předpisů (dále jen „</w:t>
      </w:r>
      <w:r w:rsidRPr="009632D7">
        <w:rPr>
          <w:rFonts w:ascii="Tahoma" w:hAnsi="Tahoma" w:cs="Tahoma"/>
          <w:b/>
          <w:sz w:val="18"/>
          <w:szCs w:val="18"/>
        </w:rPr>
        <w:t>Občanský zákoník</w:t>
      </w:r>
      <w:r w:rsidRPr="009632D7">
        <w:rPr>
          <w:rFonts w:ascii="Tahoma" w:hAnsi="Tahoma" w:cs="Tahoma"/>
          <w:sz w:val="18"/>
          <w:szCs w:val="18"/>
        </w:rPr>
        <w:t>“ a „</w:t>
      </w:r>
      <w:r w:rsidRPr="009632D7">
        <w:rPr>
          <w:rFonts w:ascii="Tahoma" w:hAnsi="Tahoma" w:cs="Tahoma"/>
          <w:b/>
          <w:sz w:val="18"/>
          <w:szCs w:val="18"/>
        </w:rPr>
        <w:t>Smlouva</w:t>
      </w:r>
      <w:r w:rsidRPr="009632D7">
        <w:rPr>
          <w:rFonts w:ascii="Tahoma" w:hAnsi="Tahoma" w:cs="Tahoma"/>
          <w:sz w:val="18"/>
          <w:szCs w:val="18"/>
        </w:rPr>
        <w:t>“), mezi smluvními stranami:</w:t>
      </w:r>
    </w:p>
    <w:p w14:paraId="013A6059" w14:textId="77777777" w:rsidR="009632D7" w:rsidRPr="009632D7" w:rsidRDefault="009632D7" w:rsidP="009632D7">
      <w:pPr>
        <w:pStyle w:val="Style11"/>
        <w:tabs>
          <w:tab w:val="left" w:pos="2694"/>
        </w:tabs>
        <w:spacing w:before="0"/>
        <w:ind w:right="-284"/>
        <w:jc w:val="left"/>
        <w:rPr>
          <w:rFonts w:ascii="Tahoma" w:hAnsi="Tahoma" w:cs="Tahoma"/>
          <w:color w:val="000000"/>
          <w:sz w:val="18"/>
          <w:szCs w:val="18"/>
        </w:rPr>
      </w:pPr>
    </w:p>
    <w:p w14:paraId="7F988849" w14:textId="77777777" w:rsidR="009632D7" w:rsidRDefault="009632D7" w:rsidP="009632D7">
      <w:pPr>
        <w:pStyle w:val="Style11"/>
        <w:tabs>
          <w:tab w:val="left" w:pos="2694"/>
        </w:tabs>
        <w:spacing w:before="0"/>
        <w:ind w:right="-284"/>
        <w:jc w:val="left"/>
        <w:rPr>
          <w:rFonts w:ascii="Tahoma" w:hAnsi="Tahoma" w:cs="Tahoma"/>
          <w:color w:val="000000"/>
          <w:sz w:val="18"/>
          <w:szCs w:val="18"/>
        </w:rPr>
      </w:pPr>
    </w:p>
    <w:p w14:paraId="64EAABE6" w14:textId="77777777" w:rsidR="00263A9E" w:rsidRPr="009632D7" w:rsidRDefault="00263A9E" w:rsidP="00263A9E">
      <w:pPr>
        <w:spacing w:before="24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m</w:t>
      </w:r>
      <w:r w:rsidRPr="009632D7">
        <w:rPr>
          <w:rFonts w:ascii="Tahoma" w:hAnsi="Tahoma" w:cs="Tahoma"/>
          <w:b/>
          <w:bCs/>
          <w:sz w:val="18"/>
          <w:szCs w:val="18"/>
        </w:rPr>
        <w:t>ěstská část Praha-Libuš</w:t>
      </w:r>
    </w:p>
    <w:p w14:paraId="19D18D2B" w14:textId="77777777" w:rsidR="00263A9E" w:rsidRDefault="00263A9E" w:rsidP="00263A9E">
      <w:r w:rsidRPr="009632D7">
        <w:rPr>
          <w:rFonts w:ascii="Tahoma" w:hAnsi="Tahoma" w:cs="Tahoma"/>
          <w:sz w:val="18"/>
          <w:szCs w:val="18"/>
        </w:rPr>
        <w:t>se sídlem:</w:t>
      </w:r>
      <w:r w:rsidRPr="009632D7">
        <w:rPr>
          <w:rFonts w:ascii="Tahoma" w:hAnsi="Tahoma" w:cs="Tahoma"/>
          <w:sz w:val="18"/>
          <w:szCs w:val="18"/>
        </w:rPr>
        <w:tab/>
      </w:r>
      <w:r w:rsidRPr="009632D7">
        <w:rPr>
          <w:rFonts w:ascii="Tahoma" w:hAnsi="Tahoma" w:cs="Tahoma"/>
          <w:sz w:val="18"/>
          <w:szCs w:val="18"/>
        </w:rPr>
        <w:tab/>
      </w:r>
      <w:r w:rsidRPr="009632D7">
        <w:rPr>
          <w:rFonts w:ascii="Tahoma" w:hAnsi="Tahoma" w:cs="Tahoma"/>
          <w:sz w:val="18"/>
          <w:szCs w:val="18"/>
        </w:rPr>
        <w:tab/>
      </w:r>
      <w:r w:rsidRPr="009632D7">
        <w:rPr>
          <w:rFonts w:ascii="Tahoma" w:hAnsi="Tahoma" w:cs="Tahoma"/>
          <w:sz w:val="18"/>
          <w:szCs w:val="18"/>
        </w:rPr>
        <w:tab/>
      </w:r>
      <w:r w:rsidRPr="00263A9E">
        <w:rPr>
          <w:rFonts w:ascii="Tahoma" w:hAnsi="Tahoma" w:cs="Tahoma"/>
          <w:bCs/>
          <w:iCs/>
          <w:sz w:val="18"/>
          <w:szCs w:val="18"/>
        </w:rPr>
        <w:t>Libušská 35/200, 142 00 Praha 4-Libuš</w:t>
      </w:r>
    </w:p>
    <w:p w14:paraId="172172B4" w14:textId="77777777" w:rsidR="00263A9E" w:rsidRPr="009632D7" w:rsidRDefault="00263A9E" w:rsidP="00263A9E">
      <w:pPr>
        <w:rPr>
          <w:rFonts w:ascii="Tahoma" w:hAnsi="Tahoma" w:cs="Tahoma"/>
          <w:sz w:val="18"/>
          <w:szCs w:val="18"/>
        </w:rPr>
      </w:pPr>
      <w:r w:rsidRPr="009632D7">
        <w:rPr>
          <w:rFonts w:ascii="Tahoma" w:hAnsi="Tahoma" w:cs="Tahoma"/>
          <w:sz w:val="18"/>
          <w:szCs w:val="18"/>
        </w:rPr>
        <w:t>IČO:</w:t>
      </w:r>
      <w:r w:rsidRPr="009632D7">
        <w:rPr>
          <w:rFonts w:ascii="Tahoma" w:hAnsi="Tahoma" w:cs="Tahoma"/>
          <w:sz w:val="18"/>
          <w:szCs w:val="18"/>
        </w:rPr>
        <w:tab/>
      </w:r>
      <w:r w:rsidRPr="009632D7">
        <w:rPr>
          <w:rFonts w:ascii="Tahoma" w:hAnsi="Tahoma" w:cs="Tahoma"/>
          <w:sz w:val="18"/>
          <w:szCs w:val="18"/>
        </w:rPr>
        <w:tab/>
      </w:r>
      <w:r w:rsidRPr="009632D7">
        <w:rPr>
          <w:rFonts w:ascii="Tahoma" w:hAnsi="Tahoma" w:cs="Tahoma"/>
          <w:sz w:val="18"/>
          <w:szCs w:val="18"/>
        </w:rPr>
        <w:tab/>
      </w:r>
      <w:r w:rsidRPr="009632D7">
        <w:rPr>
          <w:rFonts w:ascii="Tahoma" w:hAnsi="Tahoma" w:cs="Tahoma"/>
          <w:sz w:val="18"/>
          <w:szCs w:val="18"/>
        </w:rPr>
        <w:tab/>
      </w:r>
      <w:r w:rsidRPr="009632D7">
        <w:rPr>
          <w:rFonts w:ascii="Tahoma" w:hAnsi="Tahoma" w:cs="Tahoma"/>
          <w:sz w:val="18"/>
          <w:szCs w:val="18"/>
        </w:rPr>
        <w:tab/>
        <w:t>00231142</w:t>
      </w:r>
    </w:p>
    <w:p w14:paraId="4D0055AE" w14:textId="77777777" w:rsidR="00263A9E" w:rsidRDefault="00263A9E" w:rsidP="00263A9E">
      <w:pPr>
        <w:rPr>
          <w:rFonts w:ascii="Tahoma" w:hAnsi="Tahoma" w:cs="Tahoma"/>
          <w:sz w:val="18"/>
          <w:szCs w:val="18"/>
        </w:rPr>
      </w:pPr>
      <w:r w:rsidRPr="009632D7">
        <w:rPr>
          <w:rFonts w:ascii="Tahoma" w:hAnsi="Tahoma" w:cs="Tahoma"/>
          <w:sz w:val="18"/>
          <w:szCs w:val="18"/>
        </w:rPr>
        <w:t>DIČ:</w:t>
      </w:r>
      <w:r w:rsidRPr="009632D7">
        <w:rPr>
          <w:rFonts w:ascii="Tahoma" w:hAnsi="Tahoma" w:cs="Tahoma"/>
          <w:sz w:val="18"/>
          <w:szCs w:val="18"/>
        </w:rPr>
        <w:tab/>
      </w:r>
      <w:r w:rsidRPr="009632D7">
        <w:rPr>
          <w:rFonts w:ascii="Tahoma" w:hAnsi="Tahoma" w:cs="Tahoma"/>
          <w:sz w:val="18"/>
          <w:szCs w:val="18"/>
        </w:rPr>
        <w:tab/>
      </w:r>
      <w:r w:rsidRPr="009632D7">
        <w:rPr>
          <w:rFonts w:ascii="Tahoma" w:hAnsi="Tahoma" w:cs="Tahoma"/>
          <w:sz w:val="18"/>
          <w:szCs w:val="18"/>
        </w:rPr>
        <w:tab/>
      </w:r>
      <w:r w:rsidRPr="009632D7">
        <w:rPr>
          <w:rFonts w:ascii="Tahoma" w:hAnsi="Tahoma" w:cs="Tahoma"/>
          <w:sz w:val="18"/>
          <w:szCs w:val="18"/>
        </w:rPr>
        <w:tab/>
      </w:r>
      <w:r w:rsidRPr="009632D7">
        <w:rPr>
          <w:rFonts w:ascii="Tahoma" w:hAnsi="Tahoma" w:cs="Tahoma"/>
          <w:sz w:val="18"/>
          <w:szCs w:val="18"/>
        </w:rPr>
        <w:tab/>
        <w:t>CZ00231142</w:t>
      </w:r>
    </w:p>
    <w:p w14:paraId="48CAA36F" w14:textId="0DFA0E39" w:rsidR="00263A9E" w:rsidRPr="009632D7" w:rsidRDefault="00263A9E" w:rsidP="00263A9E">
      <w:pPr>
        <w:rPr>
          <w:rFonts w:ascii="Tahoma" w:hAnsi="Tahoma" w:cs="Tahoma"/>
          <w:sz w:val="18"/>
          <w:szCs w:val="18"/>
        </w:rPr>
      </w:pPr>
      <w:r w:rsidRPr="009632D7">
        <w:rPr>
          <w:rFonts w:ascii="Tahoma" w:hAnsi="Tahoma" w:cs="Tahoma"/>
          <w:sz w:val="18"/>
          <w:szCs w:val="18"/>
        </w:rPr>
        <w:t>zastoupená:</w:t>
      </w:r>
      <w:r w:rsidRPr="009632D7">
        <w:rPr>
          <w:rFonts w:ascii="Tahoma" w:hAnsi="Tahoma" w:cs="Tahoma"/>
          <w:sz w:val="18"/>
          <w:szCs w:val="18"/>
        </w:rPr>
        <w:tab/>
      </w:r>
      <w:r w:rsidRPr="009632D7">
        <w:rPr>
          <w:rFonts w:ascii="Tahoma" w:hAnsi="Tahoma" w:cs="Tahoma"/>
          <w:sz w:val="18"/>
          <w:szCs w:val="18"/>
        </w:rPr>
        <w:tab/>
      </w:r>
      <w:r w:rsidRPr="009632D7">
        <w:rPr>
          <w:rFonts w:ascii="Tahoma" w:hAnsi="Tahoma" w:cs="Tahoma"/>
          <w:sz w:val="18"/>
          <w:szCs w:val="18"/>
        </w:rPr>
        <w:tab/>
      </w:r>
      <w:r w:rsidRPr="009632D7">
        <w:rPr>
          <w:rFonts w:ascii="Tahoma" w:hAnsi="Tahoma" w:cs="Tahoma"/>
          <w:sz w:val="18"/>
          <w:szCs w:val="18"/>
        </w:rPr>
        <w:tab/>
        <w:t xml:space="preserve">RNDr. Lucií </w:t>
      </w:r>
      <w:proofErr w:type="spellStart"/>
      <w:r w:rsidRPr="009632D7">
        <w:rPr>
          <w:rFonts w:ascii="Tahoma" w:hAnsi="Tahoma" w:cs="Tahoma"/>
          <w:sz w:val="18"/>
          <w:szCs w:val="18"/>
        </w:rPr>
        <w:t>Jungwiertovou</w:t>
      </w:r>
      <w:proofErr w:type="spellEnd"/>
      <w:r w:rsidRPr="009632D7">
        <w:rPr>
          <w:rFonts w:ascii="Tahoma" w:hAnsi="Tahoma" w:cs="Tahoma"/>
          <w:sz w:val="18"/>
          <w:szCs w:val="18"/>
        </w:rPr>
        <w:t>, Ph.D., starostkou</w:t>
      </w:r>
    </w:p>
    <w:p w14:paraId="0D6EDEC2" w14:textId="0CC7FD4E" w:rsidR="00263A9E" w:rsidRDefault="00263A9E" w:rsidP="00263A9E">
      <w:r w:rsidRPr="00E811F9">
        <w:rPr>
          <w:rFonts w:ascii="Tahoma" w:hAnsi="Tahoma" w:cs="Tahoma"/>
          <w:sz w:val="18"/>
          <w:szCs w:val="18"/>
        </w:rPr>
        <w:t xml:space="preserve">bankovní spojení: </w:t>
      </w:r>
      <w:r w:rsidRPr="00E811F9">
        <w:rPr>
          <w:rFonts w:ascii="Tahoma" w:hAnsi="Tahoma" w:cs="Tahoma"/>
          <w:sz w:val="18"/>
          <w:szCs w:val="18"/>
        </w:rPr>
        <w:tab/>
      </w:r>
      <w:r w:rsidRPr="00E811F9">
        <w:rPr>
          <w:rFonts w:ascii="Tahoma" w:hAnsi="Tahoma" w:cs="Tahoma"/>
          <w:sz w:val="18"/>
          <w:szCs w:val="18"/>
        </w:rPr>
        <w:tab/>
      </w:r>
      <w:r w:rsidRPr="00E811F9">
        <w:rPr>
          <w:rFonts w:ascii="Tahoma" w:hAnsi="Tahoma" w:cs="Tahoma"/>
          <w:sz w:val="18"/>
          <w:szCs w:val="18"/>
        </w:rPr>
        <w:tab/>
      </w:r>
      <w:r w:rsidRPr="00263A9E">
        <w:rPr>
          <w:rFonts w:ascii="Tahoma" w:hAnsi="Tahoma" w:cs="Tahoma"/>
          <w:sz w:val="18"/>
          <w:szCs w:val="18"/>
        </w:rPr>
        <w:t>Česká spořitelna a.s., č.</w:t>
      </w:r>
      <w:bookmarkStart w:id="0" w:name="_GoBack_kopie_2"/>
      <w:bookmarkEnd w:id="0"/>
      <w:r w:rsidRPr="00263A9E">
        <w:rPr>
          <w:rFonts w:ascii="Tahoma" w:hAnsi="Tahoma" w:cs="Tahoma"/>
          <w:sz w:val="18"/>
          <w:szCs w:val="18"/>
        </w:rPr>
        <w:t xml:space="preserve"> </w:t>
      </w:r>
      <w:r w:rsidRPr="00263A9E">
        <w:rPr>
          <w:rFonts w:ascii="Tahoma" w:hAnsi="Tahoma" w:cs="Tahoma"/>
          <w:sz w:val="18"/>
          <w:szCs w:val="18"/>
        </w:rPr>
        <w:t>27-2000691349/0800</w:t>
      </w:r>
    </w:p>
    <w:p w14:paraId="35D58A95" w14:textId="7164607C" w:rsidR="00263A9E" w:rsidRPr="00E811F9" w:rsidRDefault="00263A9E" w:rsidP="00263A9E">
      <w:pPr>
        <w:pStyle w:val="Bodytext20"/>
        <w:shd w:val="clear" w:color="auto" w:fill="auto"/>
        <w:spacing w:line="240" w:lineRule="auto"/>
        <w:ind w:left="1661" w:right="425" w:hanging="1661"/>
        <w:rPr>
          <w:rFonts w:ascii="Tahoma" w:hAnsi="Tahoma" w:cs="Tahoma"/>
          <w:sz w:val="18"/>
          <w:szCs w:val="18"/>
        </w:rPr>
      </w:pPr>
    </w:p>
    <w:p w14:paraId="5C324D6B" w14:textId="5C3EFC4C" w:rsidR="00263A9E" w:rsidRDefault="00263A9E" w:rsidP="00263A9E">
      <w:pPr>
        <w:spacing w:before="120"/>
        <w:jc w:val="both"/>
        <w:rPr>
          <w:rFonts w:ascii="Tahoma" w:hAnsi="Tahoma" w:cs="Tahoma"/>
          <w:sz w:val="18"/>
          <w:szCs w:val="18"/>
        </w:rPr>
      </w:pPr>
      <w:r w:rsidRPr="00E811F9">
        <w:rPr>
          <w:rFonts w:ascii="Tahoma" w:hAnsi="Tahoma" w:cs="Tahoma"/>
          <w:sz w:val="18"/>
          <w:szCs w:val="18"/>
        </w:rPr>
        <w:t>(dále jen „</w:t>
      </w:r>
      <w:r>
        <w:rPr>
          <w:rFonts w:ascii="Tahoma" w:hAnsi="Tahoma" w:cs="Tahoma"/>
          <w:b/>
          <w:sz w:val="18"/>
          <w:szCs w:val="18"/>
        </w:rPr>
        <w:t>Dárce</w:t>
      </w:r>
      <w:r w:rsidRPr="00E811F9">
        <w:rPr>
          <w:rFonts w:ascii="Tahoma" w:hAnsi="Tahoma" w:cs="Tahoma"/>
          <w:sz w:val="18"/>
          <w:szCs w:val="18"/>
        </w:rPr>
        <w:t>“)</w:t>
      </w:r>
    </w:p>
    <w:p w14:paraId="6394F793" w14:textId="77777777" w:rsidR="00263A9E" w:rsidRDefault="00263A9E" w:rsidP="009632D7">
      <w:pPr>
        <w:pStyle w:val="Style11"/>
        <w:tabs>
          <w:tab w:val="left" w:pos="2694"/>
        </w:tabs>
        <w:spacing w:before="0"/>
        <w:ind w:right="-284"/>
        <w:jc w:val="left"/>
        <w:rPr>
          <w:rFonts w:ascii="Tahoma" w:hAnsi="Tahoma" w:cs="Tahoma"/>
          <w:color w:val="000000"/>
          <w:sz w:val="18"/>
          <w:szCs w:val="18"/>
        </w:rPr>
      </w:pPr>
    </w:p>
    <w:p w14:paraId="52E27109" w14:textId="77777777" w:rsidR="009D632F" w:rsidRDefault="009D632F" w:rsidP="009632D7">
      <w:pPr>
        <w:pStyle w:val="Style11"/>
        <w:tabs>
          <w:tab w:val="left" w:pos="2694"/>
        </w:tabs>
        <w:spacing w:before="0"/>
        <w:ind w:right="-284"/>
        <w:jc w:val="left"/>
        <w:rPr>
          <w:rFonts w:ascii="Tahoma" w:hAnsi="Tahoma" w:cs="Tahoma"/>
          <w:color w:val="000000"/>
          <w:sz w:val="18"/>
          <w:szCs w:val="18"/>
        </w:rPr>
      </w:pPr>
    </w:p>
    <w:p w14:paraId="4DF11CFA" w14:textId="77777777" w:rsidR="004A413E" w:rsidRPr="004A413E" w:rsidRDefault="004A413E" w:rsidP="004A413E">
      <w:pPr>
        <w:rPr>
          <w:rFonts w:ascii="Tahoma" w:hAnsi="Tahoma" w:cs="Tahoma"/>
          <w:b/>
          <w:bCs/>
          <w:sz w:val="18"/>
          <w:szCs w:val="18"/>
        </w:rPr>
      </w:pPr>
      <w:r w:rsidRPr="004A413E">
        <w:rPr>
          <w:rStyle w:val="preformatted"/>
          <w:rFonts w:ascii="Tahoma" w:hAnsi="Tahoma" w:cs="Tahoma"/>
          <w:b/>
          <w:bCs/>
          <w:sz w:val="18"/>
          <w:szCs w:val="18"/>
        </w:rPr>
        <w:t>Tělocvičná jednota Sokol Libuš</w:t>
      </w:r>
      <w:r w:rsidRPr="004A413E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0F8FD92F" w14:textId="505929E6" w:rsidR="00263A9E" w:rsidRPr="004A413E" w:rsidRDefault="00263A9E" w:rsidP="00263A9E">
      <w:pPr>
        <w:rPr>
          <w:rFonts w:ascii="Tahoma" w:hAnsi="Tahoma" w:cs="Tahoma"/>
          <w:bCs/>
          <w:sz w:val="18"/>
          <w:szCs w:val="18"/>
        </w:rPr>
      </w:pPr>
      <w:r w:rsidRPr="004A413E">
        <w:rPr>
          <w:rFonts w:ascii="Tahoma" w:hAnsi="Tahoma" w:cs="Tahoma"/>
          <w:bCs/>
          <w:color w:val="000000"/>
          <w:sz w:val="18"/>
          <w:szCs w:val="18"/>
        </w:rPr>
        <w:t>se sídlem:</w:t>
      </w:r>
      <w:r w:rsidRPr="004A413E">
        <w:rPr>
          <w:rFonts w:ascii="Tahoma" w:hAnsi="Tahoma" w:cs="Tahoma"/>
          <w:bCs/>
          <w:color w:val="000000"/>
          <w:sz w:val="18"/>
          <w:szCs w:val="18"/>
        </w:rPr>
        <w:tab/>
      </w:r>
      <w:r w:rsidRPr="004A413E">
        <w:rPr>
          <w:rFonts w:ascii="Tahoma" w:hAnsi="Tahoma" w:cs="Tahoma"/>
          <w:bCs/>
          <w:color w:val="000000"/>
          <w:sz w:val="18"/>
          <w:szCs w:val="18"/>
        </w:rPr>
        <w:tab/>
      </w:r>
      <w:r w:rsidRPr="004A413E">
        <w:rPr>
          <w:rFonts w:ascii="Tahoma" w:hAnsi="Tahoma" w:cs="Tahoma"/>
          <w:bCs/>
          <w:color w:val="000000"/>
          <w:sz w:val="18"/>
          <w:szCs w:val="18"/>
        </w:rPr>
        <w:tab/>
        <w:t xml:space="preserve">            </w:t>
      </w:r>
      <w:r w:rsidR="004A413E" w:rsidRPr="004A413E">
        <w:rPr>
          <w:rFonts w:ascii="Tahoma" w:hAnsi="Tahoma" w:cs="Tahoma"/>
          <w:sz w:val="18"/>
          <w:szCs w:val="18"/>
        </w:rPr>
        <w:t>Libušská 294/129, Libuš, 142 00 Praha</w:t>
      </w:r>
    </w:p>
    <w:p w14:paraId="1C8B9799" w14:textId="665810DC" w:rsidR="00263A9E" w:rsidRPr="004A413E" w:rsidRDefault="00263A9E" w:rsidP="00263A9E">
      <w:pPr>
        <w:rPr>
          <w:rFonts w:ascii="Tahoma" w:hAnsi="Tahoma" w:cs="Tahoma"/>
          <w:bCs/>
          <w:sz w:val="18"/>
          <w:szCs w:val="18"/>
        </w:rPr>
      </w:pPr>
      <w:r w:rsidRPr="004A413E">
        <w:rPr>
          <w:rFonts w:ascii="Tahoma" w:hAnsi="Tahoma" w:cs="Tahoma"/>
          <w:bCs/>
          <w:sz w:val="18"/>
          <w:szCs w:val="18"/>
        </w:rPr>
        <w:t xml:space="preserve">obchodní rejstřík:                                      spis. zn.: </w:t>
      </w:r>
      <w:r w:rsidR="004A413E" w:rsidRPr="004A413E">
        <w:rPr>
          <w:rFonts w:ascii="Tahoma" w:hAnsi="Tahoma" w:cs="Tahoma"/>
          <w:sz w:val="18"/>
          <w:szCs w:val="18"/>
        </w:rPr>
        <w:t>L</w:t>
      </w:r>
      <w:r w:rsidRPr="004A413E">
        <w:rPr>
          <w:rFonts w:ascii="Tahoma" w:hAnsi="Tahoma" w:cs="Tahoma"/>
          <w:sz w:val="18"/>
          <w:szCs w:val="18"/>
        </w:rPr>
        <w:t xml:space="preserve"> </w:t>
      </w:r>
      <w:r w:rsidR="004A413E" w:rsidRPr="004A413E">
        <w:rPr>
          <w:rFonts w:ascii="Tahoma" w:hAnsi="Tahoma" w:cs="Tahoma"/>
          <w:sz w:val="18"/>
          <w:szCs w:val="18"/>
        </w:rPr>
        <w:t>27571</w:t>
      </w:r>
      <w:r w:rsidRPr="004A413E">
        <w:rPr>
          <w:rFonts w:ascii="Tahoma" w:hAnsi="Tahoma" w:cs="Tahoma"/>
          <w:sz w:val="18"/>
          <w:szCs w:val="18"/>
        </w:rPr>
        <w:t xml:space="preserve"> vedená u Městského soudu v Praze </w:t>
      </w:r>
    </w:p>
    <w:p w14:paraId="324392E9" w14:textId="7001ED23" w:rsidR="00263A9E" w:rsidRPr="004A413E" w:rsidRDefault="00263A9E" w:rsidP="00263A9E">
      <w:pPr>
        <w:rPr>
          <w:rFonts w:ascii="Tahoma" w:hAnsi="Tahoma" w:cs="Tahoma"/>
          <w:sz w:val="18"/>
          <w:szCs w:val="18"/>
        </w:rPr>
      </w:pPr>
      <w:r w:rsidRPr="004A413E">
        <w:rPr>
          <w:rFonts w:ascii="Tahoma" w:hAnsi="Tahoma" w:cs="Tahoma"/>
          <w:bCs/>
          <w:color w:val="000000"/>
          <w:sz w:val="18"/>
          <w:szCs w:val="18"/>
        </w:rPr>
        <w:t>IČO:</w:t>
      </w:r>
      <w:r w:rsidRPr="004A413E">
        <w:rPr>
          <w:rFonts w:ascii="Tahoma" w:hAnsi="Tahoma" w:cs="Tahoma"/>
          <w:bCs/>
          <w:color w:val="000000"/>
          <w:sz w:val="18"/>
          <w:szCs w:val="18"/>
        </w:rPr>
        <w:tab/>
      </w:r>
      <w:r w:rsidRPr="004A413E">
        <w:rPr>
          <w:rFonts w:ascii="Tahoma" w:hAnsi="Tahoma" w:cs="Tahoma"/>
          <w:bCs/>
          <w:color w:val="000000"/>
          <w:sz w:val="18"/>
          <w:szCs w:val="18"/>
        </w:rPr>
        <w:tab/>
      </w:r>
      <w:r w:rsidRPr="004A413E">
        <w:rPr>
          <w:rFonts w:ascii="Tahoma" w:hAnsi="Tahoma" w:cs="Tahoma"/>
          <w:bCs/>
          <w:color w:val="000000"/>
          <w:sz w:val="18"/>
          <w:szCs w:val="18"/>
        </w:rPr>
        <w:tab/>
        <w:t xml:space="preserve">                         </w:t>
      </w:r>
      <w:r w:rsidR="004A413E" w:rsidRPr="004A413E">
        <w:rPr>
          <w:rStyle w:val="nowrap"/>
          <w:rFonts w:ascii="Tahoma" w:hAnsi="Tahoma" w:cs="Tahoma"/>
          <w:sz w:val="18"/>
          <w:szCs w:val="18"/>
        </w:rPr>
        <w:t>61387258</w:t>
      </w:r>
      <w:r w:rsidR="004A413E" w:rsidRPr="004A413E">
        <w:rPr>
          <w:rFonts w:ascii="Tahoma" w:hAnsi="Tahoma" w:cs="Tahoma"/>
          <w:sz w:val="18"/>
          <w:szCs w:val="18"/>
        </w:rPr>
        <w:t xml:space="preserve"> </w:t>
      </w:r>
    </w:p>
    <w:p w14:paraId="5B7D304D" w14:textId="766E7052" w:rsidR="00263A9E" w:rsidRPr="004A413E" w:rsidRDefault="00263A9E" w:rsidP="00263A9E">
      <w:pPr>
        <w:rPr>
          <w:rFonts w:ascii="Tahoma" w:hAnsi="Tahoma" w:cs="Tahoma"/>
          <w:bCs/>
          <w:sz w:val="18"/>
          <w:szCs w:val="18"/>
        </w:rPr>
      </w:pPr>
      <w:r w:rsidRPr="004A413E">
        <w:rPr>
          <w:rFonts w:ascii="Tahoma" w:hAnsi="Tahoma" w:cs="Tahoma"/>
          <w:bCs/>
          <w:color w:val="000000"/>
          <w:sz w:val="18"/>
          <w:szCs w:val="18"/>
        </w:rPr>
        <w:t xml:space="preserve">zastoupená:                                             </w:t>
      </w:r>
      <w:r w:rsidR="004A413E" w:rsidRPr="004A413E">
        <w:rPr>
          <w:rFonts w:ascii="Tahoma" w:hAnsi="Tahoma" w:cs="Tahoma"/>
          <w:sz w:val="18"/>
          <w:szCs w:val="18"/>
          <w:highlight w:val="yellow"/>
        </w:rPr>
        <w:t>[</w:t>
      </w:r>
      <w:r w:rsidR="004A413E" w:rsidRPr="004A413E">
        <w:rPr>
          <w:rFonts w:ascii="Tahoma" w:hAnsi="Tahoma" w:cs="Tahoma"/>
          <w:sz w:val="18"/>
          <w:szCs w:val="18"/>
        </w:rPr>
        <w:t>bude doplněno</w:t>
      </w:r>
      <w:r w:rsidR="004A413E" w:rsidRPr="004A413E">
        <w:rPr>
          <w:rFonts w:ascii="Tahoma" w:hAnsi="Tahoma" w:cs="Tahoma"/>
          <w:sz w:val="18"/>
          <w:szCs w:val="18"/>
          <w:highlight w:val="yellow"/>
        </w:rPr>
        <w:t>]</w:t>
      </w:r>
    </w:p>
    <w:p w14:paraId="6CB2EDBC" w14:textId="77777777" w:rsidR="00263A9E" w:rsidRPr="004A413E" w:rsidRDefault="00263A9E" w:rsidP="00263A9E">
      <w:pPr>
        <w:pStyle w:val="Style11"/>
        <w:shd w:val="clear" w:color="auto" w:fill="auto"/>
        <w:tabs>
          <w:tab w:val="left" w:pos="2694"/>
        </w:tabs>
        <w:spacing w:before="0" w:line="240" w:lineRule="auto"/>
        <w:jc w:val="left"/>
        <w:rPr>
          <w:rFonts w:ascii="Tahoma" w:hAnsi="Tahoma" w:cs="Tahoma"/>
          <w:b w:val="0"/>
          <w:color w:val="000000"/>
          <w:sz w:val="18"/>
          <w:szCs w:val="18"/>
        </w:rPr>
      </w:pPr>
      <w:r w:rsidRPr="004A413E">
        <w:rPr>
          <w:rFonts w:ascii="Tahoma" w:hAnsi="Tahoma" w:cs="Tahoma"/>
          <w:b w:val="0"/>
          <w:color w:val="000000"/>
          <w:sz w:val="18"/>
          <w:szCs w:val="18"/>
        </w:rPr>
        <w:t>bankovní spojení:</w:t>
      </w:r>
      <w:r w:rsidRPr="004A413E">
        <w:rPr>
          <w:rFonts w:ascii="Tahoma" w:hAnsi="Tahoma" w:cs="Tahoma"/>
          <w:b w:val="0"/>
          <w:color w:val="000000"/>
          <w:sz w:val="18"/>
          <w:szCs w:val="18"/>
        </w:rPr>
        <w:tab/>
      </w:r>
      <w:r w:rsidRPr="004A413E">
        <w:rPr>
          <w:rFonts w:ascii="Tahoma" w:hAnsi="Tahoma" w:cs="Tahoma"/>
          <w:b w:val="0"/>
          <w:color w:val="000000"/>
          <w:sz w:val="18"/>
          <w:szCs w:val="18"/>
        </w:rPr>
        <w:tab/>
      </w:r>
      <w:r w:rsidRPr="004A413E">
        <w:rPr>
          <w:rFonts w:ascii="Tahoma" w:hAnsi="Tahoma" w:cs="Tahoma"/>
          <w:b w:val="0"/>
          <w:bCs w:val="0"/>
          <w:color w:val="000000"/>
          <w:sz w:val="18"/>
          <w:szCs w:val="18"/>
        </w:rPr>
        <w:t xml:space="preserve">            </w:t>
      </w:r>
      <w:r w:rsidRPr="004A413E">
        <w:rPr>
          <w:rFonts w:ascii="Tahoma" w:hAnsi="Tahoma" w:cs="Tahoma"/>
          <w:b w:val="0"/>
          <w:bCs w:val="0"/>
          <w:sz w:val="18"/>
          <w:szCs w:val="18"/>
          <w:highlight w:val="yellow"/>
        </w:rPr>
        <w:t>[</w:t>
      </w:r>
      <w:r w:rsidRPr="004A413E">
        <w:rPr>
          <w:rFonts w:ascii="Tahoma" w:hAnsi="Tahoma" w:cs="Tahoma"/>
          <w:b w:val="0"/>
          <w:bCs w:val="0"/>
          <w:sz w:val="18"/>
          <w:szCs w:val="18"/>
        </w:rPr>
        <w:t>bude doplněno</w:t>
      </w:r>
      <w:r w:rsidRPr="004A413E">
        <w:rPr>
          <w:rFonts w:ascii="Tahoma" w:hAnsi="Tahoma" w:cs="Tahoma"/>
          <w:b w:val="0"/>
          <w:bCs w:val="0"/>
          <w:sz w:val="18"/>
          <w:szCs w:val="18"/>
          <w:highlight w:val="yellow"/>
        </w:rPr>
        <w:t>]</w:t>
      </w:r>
    </w:p>
    <w:p w14:paraId="282632E8" w14:textId="77777777" w:rsidR="00E811F9" w:rsidRPr="00E811F9" w:rsidRDefault="00E811F9" w:rsidP="00263A9E">
      <w:pPr>
        <w:pStyle w:val="Bodytext20"/>
        <w:shd w:val="clear" w:color="auto" w:fill="auto"/>
        <w:spacing w:line="240" w:lineRule="auto"/>
        <w:ind w:right="425" w:firstLine="0"/>
        <w:rPr>
          <w:rFonts w:ascii="Tahoma" w:hAnsi="Tahoma" w:cs="Tahoma"/>
          <w:sz w:val="18"/>
          <w:szCs w:val="18"/>
        </w:rPr>
      </w:pPr>
    </w:p>
    <w:p w14:paraId="514C3208" w14:textId="2EF1829E" w:rsidR="00263A9E" w:rsidRPr="00E811F9" w:rsidRDefault="00CE47C2" w:rsidP="00CE47C2">
      <w:pPr>
        <w:spacing w:before="120"/>
        <w:jc w:val="both"/>
        <w:rPr>
          <w:rFonts w:ascii="Tahoma" w:hAnsi="Tahoma" w:cs="Tahoma"/>
          <w:sz w:val="18"/>
          <w:szCs w:val="18"/>
        </w:rPr>
      </w:pPr>
      <w:r w:rsidRPr="00E811F9">
        <w:rPr>
          <w:rFonts w:ascii="Tahoma" w:hAnsi="Tahoma" w:cs="Tahoma"/>
          <w:sz w:val="18"/>
          <w:szCs w:val="18"/>
        </w:rPr>
        <w:t>(dále jen „</w:t>
      </w:r>
      <w:r w:rsidRPr="00E811F9">
        <w:rPr>
          <w:rFonts w:ascii="Tahoma" w:hAnsi="Tahoma" w:cs="Tahoma"/>
          <w:b/>
          <w:sz w:val="18"/>
          <w:szCs w:val="18"/>
        </w:rPr>
        <w:t>Obdarovaný</w:t>
      </w:r>
      <w:r w:rsidRPr="00E811F9">
        <w:rPr>
          <w:rFonts w:ascii="Tahoma" w:hAnsi="Tahoma" w:cs="Tahoma"/>
          <w:sz w:val="18"/>
          <w:szCs w:val="18"/>
        </w:rPr>
        <w:t>“)</w:t>
      </w:r>
    </w:p>
    <w:p w14:paraId="5DEFB1B3" w14:textId="77777777" w:rsidR="00CE47C2" w:rsidRDefault="00CE47C2" w:rsidP="00CE47C2">
      <w:pPr>
        <w:spacing w:before="120" w:after="120"/>
        <w:rPr>
          <w:rFonts w:ascii="Tahoma" w:hAnsi="Tahoma" w:cs="Tahoma"/>
          <w:sz w:val="18"/>
          <w:szCs w:val="18"/>
        </w:rPr>
      </w:pPr>
      <w:r w:rsidRPr="00E811F9">
        <w:rPr>
          <w:rFonts w:ascii="Tahoma" w:hAnsi="Tahoma" w:cs="Tahoma"/>
          <w:sz w:val="18"/>
          <w:szCs w:val="18"/>
        </w:rPr>
        <w:t>(Dárce a Obdarovaný společně dále jako „</w:t>
      </w:r>
      <w:r w:rsidRPr="00E811F9">
        <w:rPr>
          <w:rFonts w:ascii="Tahoma" w:hAnsi="Tahoma" w:cs="Tahoma"/>
          <w:b/>
          <w:sz w:val="18"/>
          <w:szCs w:val="18"/>
        </w:rPr>
        <w:t>Smluvní strany</w:t>
      </w:r>
      <w:r w:rsidRPr="00E811F9">
        <w:rPr>
          <w:rFonts w:ascii="Tahoma" w:hAnsi="Tahoma" w:cs="Tahoma"/>
          <w:sz w:val="18"/>
          <w:szCs w:val="18"/>
        </w:rPr>
        <w:t>“)</w:t>
      </w:r>
    </w:p>
    <w:p w14:paraId="1004026F" w14:textId="77777777" w:rsidR="004A413E" w:rsidRDefault="004A413E" w:rsidP="00CE47C2">
      <w:pPr>
        <w:spacing w:before="120" w:after="120"/>
        <w:rPr>
          <w:rFonts w:ascii="Tahoma" w:hAnsi="Tahoma" w:cs="Tahoma"/>
          <w:sz w:val="18"/>
          <w:szCs w:val="18"/>
        </w:rPr>
      </w:pPr>
    </w:p>
    <w:p w14:paraId="565EE679" w14:textId="77777777" w:rsidR="008F23D4" w:rsidRPr="00E811F9" w:rsidRDefault="008F23D4" w:rsidP="00472EA5">
      <w:pPr>
        <w:rPr>
          <w:sz w:val="18"/>
          <w:szCs w:val="18"/>
        </w:rPr>
      </w:pPr>
    </w:p>
    <w:p w14:paraId="4F80F871" w14:textId="77777777" w:rsidR="00CE47C2" w:rsidRPr="00E811F9" w:rsidRDefault="00CE47C2" w:rsidP="00472EA5">
      <w:pPr>
        <w:jc w:val="center"/>
        <w:rPr>
          <w:rFonts w:ascii="Tahoma" w:eastAsia="Arial Unicode MS" w:hAnsi="Tahoma" w:cs="Tahoma"/>
          <w:b/>
          <w:bCs/>
          <w:sz w:val="18"/>
          <w:szCs w:val="18"/>
        </w:rPr>
      </w:pPr>
      <w:r w:rsidRPr="00E811F9">
        <w:rPr>
          <w:rFonts w:ascii="Tahoma" w:eastAsia="Arial Unicode MS" w:hAnsi="Tahoma" w:cs="Tahoma"/>
          <w:b/>
          <w:bCs/>
          <w:sz w:val="18"/>
          <w:szCs w:val="18"/>
        </w:rPr>
        <w:t>I.</w:t>
      </w:r>
    </w:p>
    <w:p w14:paraId="6BC8F72E" w14:textId="671593B1" w:rsidR="00472EA5" w:rsidRPr="00E811F9" w:rsidRDefault="00472EA5" w:rsidP="00472EA5">
      <w:pPr>
        <w:jc w:val="center"/>
        <w:rPr>
          <w:rFonts w:ascii="Tahoma" w:eastAsia="Arial Unicode MS" w:hAnsi="Tahoma" w:cs="Tahoma"/>
          <w:b/>
          <w:bCs/>
          <w:sz w:val="18"/>
          <w:szCs w:val="18"/>
        </w:rPr>
      </w:pPr>
      <w:r w:rsidRPr="00E811F9">
        <w:rPr>
          <w:rFonts w:ascii="Tahoma" w:eastAsia="Arial Unicode MS" w:hAnsi="Tahoma" w:cs="Tahoma"/>
          <w:b/>
          <w:bCs/>
          <w:sz w:val="18"/>
          <w:szCs w:val="18"/>
        </w:rPr>
        <w:t>Úvodní ustanovení</w:t>
      </w:r>
    </w:p>
    <w:p w14:paraId="5C4DF3C8" w14:textId="77777777" w:rsidR="00472EA5" w:rsidRPr="00E811F9" w:rsidRDefault="00472EA5" w:rsidP="00472EA5">
      <w:pPr>
        <w:jc w:val="center"/>
        <w:rPr>
          <w:rFonts w:ascii="Tahoma" w:eastAsia="Arial Unicode MS" w:hAnsi="Tahoma" w:cs="Tahoma"/>
          <w:b/>
          <w:bCs/>
          <w:sz w:val="18"/>
          <w:szCs w:val="18"/>
        </w:rPr>
      </w:pPr>
    </w:p>
    <w:p w14:paraId="29AE1534" w14:textId="5887AD8F" w:rsidR="00472EA5" w:rsidRPr="00E811F9" w:rsidRDefault="00472EA5" w:rsidP="00CE47C2">
      <w:pPr>
        <w:pStyle w:val="Zkladntext2"/>
        <w:numPr>
          <w:ilvl w:val="1"/>
          <w:numId w:val="1"/>
        </w:numPr>
        <w:spacing w:after="120"/>
        <w:ind w:left="567" w:hanging="567"/>
        <w:rPr>
          <w:rFonts w:ascii="Tahoma" w:hAnsi="Tahoma" w:cs="Tahoma"/>
          <w:sz w:val="18"/>
          <w:szCs w:val="18"/>
        </w:rPr>
      </w:pPr>
      <w:r w:rsidRPr="00E811F9">
        <w:rPr>
          <w:rFonts w:ascii="Tahoma" w:hAnsi="Tahoma" w:cs="Tahoma"/>
          <w:sz w:val="18"/>
          <w:szCs w:val="18"/>
        </w:rPr>
        <w:t>Smluvní strany prohlašují, že jsou způsobilé uzavřít tuto Smlouvu, stejně jako jsou způsobilé nabývat v rámci právního řádu vlastním právním jednáním práva a zavazovat se k povinnostem.</w:t>
      </w:r>
    </w:p>
    <w:p w14:paraId="6A91FB3A" w14:textId="1ABBBFEC" w:rsidR="00472EA5" w:rsidRPr="00E811F9" w:rsidRDefault="00472EA5" w:rsidP="00CE47C2">
      <w:pPr>
        <w:pStyle w:val="Zkladntext2"/>
        <w:numPr>
          <w:ilvl w:val="1"/>
          <w:numId w:val="1"/>
        </w:numPr>
        <w:spacing w:after="120"/>
        <w:ind w:left="567" w:hanging="567"/>
        <w:rPr>
          <w:rFonts w:ascii="Tahoma" w:hAnsi="Tahoma" w:cs="Tahoma"/>
          <w:sz w:val="18"/>
          <w:szCs w:val="18"/>
        </w:rPr>
      </w:pPr>
      <w:r w:rsidRPr="00E811F9">
        <w:rPr>
          <w:rFonts w:ascii="Tahoma" w:hAnsi="Tahoma" w:cs="Tahoma"/>
          <w:sz w:val="18"/>
          <w:szCs w:val="18"/>
        </w:rPr>
        <w:t>Dárce uzavírá s Obdarovaným tuto Smlouvu, na jejímž základě poskytne Dárce</w:t>
      </w:r>
      <w:r w:rsidR="008F23D4">
        <w:rPr>
          <w:rFonts w:ascii="Tahoma" w:hAnsi="Tahoma" w:cs="Tahoma"/>
          <w:sz w:val="18"/>
          <w:szCs w:val="18"/>
        </w:rPr>
        <w:t xml:space="preserve"> Obdarovanému</w:t>
      </w:r>
      <w:r w:rsidRPr="00E811F9">
        <w:rPr>
          <w:rFonts w:ascii="Tahoma" w:hAnsi="Tahoma" w:cs="Tahoma"/>
          <w:sz w:val="18"/>
          <w:szCs w:val="18"/>
        </w:rPr>
        <w:t xml:space="preserve"> finanční částku na </w:t>
      </w:r>
      <w:r w:rsidR="004A413E">
        <w:rPr>
          <w:rFonts w:ascii="Tahoma" w:hAnsi="Tahoma" w:cs="Tahoma"/>
          <w:sz w:val="18"/>
          <w:szCs w:val="18"/>
        </w:rPr>
        <w:t>účel,</w:t>
      </w:r>
      <w:r w:rsidRPr="00E811F9">
        <w:rPr>
          <w:rFonts w:ascii="Tahoma" w:hAnsi="Tahoma" w:cs="Tahoma"/>
          <w:sz w:val="18"/>
          <w:szCs w:val="18"/>
        </w:rPr>
        <w:t xml:space="preserve"> kter</w:t>
      </w:r>
      <w:r w:rsidR="004A413E">
        <w:rPr>
          <w:rFonts w:ascii="Tahoma" w:hAnsi="Tahoma" w:cs="Tahoma"/>
          <w:sz w:val="18"/>
          <w:szCs w:val="18"/>
        </w:rPr>
        <w:t>ý</w:t>
      </w:r>
      <w:r w:rsidRPr="00E811F9">
        <w:rPr>
          <w:rFonts w:ascii="Tahoma" w:hAnsi="Tahoma" w:cs="Tahoma"/>
          <w:sz w:val="18"/>
          <w:szCs w:val="18"/>
        </w:rPr>
        <w:t xml:space="preserve"> j</w:t>
      </w:r>
      <w:r w:rsidR="004A413E">
        <w:rPr>
          <w:rFonts w:ascii="Tahoma" w:hAnsi="Tahoma" w:cs="Tahoma"/>
          <w:sz w:val="18"/>
          <w:szCs w:val="18"/>
        </w:rPr>
        <w:t>e</w:t>
      </w:r>
      <w:r w:rsidRPr="00E811F9">
        <w:rPr>
          <w:rFonts w:ascii="Tahoma" w:hAnsi="Tahoma" w:cs="Tahoma"/>
          <w:sz w:val="18"/>
          <w:szCs w:val="18"/>
        </w:rPr>
        <w:t xml:space="preserve"> blíže specifikov</w:t>
      </w:r>
      <w:r w:rsidR="004A413E">
        <w:rPr>
          <w:rFonts w:ascii="Tahoma" w:hAnsi="Tahoma" w:cs="Tahoma"/>
          <w:sz w:val="18"/>
          <w:szCs w:val="18"/>
        </w:rPr>
        <w:t>aný</w:t>
      </w:r>
      <w:r w:rsidR="008F23D4">
        <w:rPr>
          <w:rFonts w:ascii="Tahoma" w:hAnsi="Tahoma" w:cs="Tahoma"/>
          <w:sz w:val="18"/>
          <w:szCs w:val="18"/>
        </w:rPr>
        <w:t xml:space="preserve"> </w:t>
      </w:r>
      <w:r w:rsidRPr="00E811F9">
        <w:rPr>
          <w:rFonts w:ascii="Tahoma" w:hAnsi="Tahoma" w:cs="Tahoma"/>
          <w:sz w:val="18"/>
          <w:szCs w:val="18"/>
        </w:rPr>
        <w:t>v čl. II této Smlouvy.</w:t>
      </w:r>
    </w:p>
    <w:p w14:paraId="69F8A2ED" w14:textId="77777777" w:rsidR="00CE47C2" w:rsidRPr="00E811F9" w:rsidRDefault="00CE47C2" w:rsidP="00FA7238">
      <w:pPr>
        <w:pStyle w:val="Zkladntext2"/>
        <w:jc w:val="center"/>
        <w:rPr>
          <w:rFonts w:ascii="Tahoma" w:hAnsi="Tahoma" w:cs="Tahoma"/>
          <w:b/>
          <w:bCs/>
          <w:sz w:val="18"/>
          <w:szCs w:val="18"/>
        </w:rPr>
      </w:pPr>
      <w:r w:rsidRPr="00E811F9">
        <w:rPr>
          <w:rFonts w:ascii="Tahoma" w:hAnsi="Tahoma" w:cs="Tahoma"/>
          <w:b/>
          <w:bCs/>
          <w:sz w:val="18"/>
          <w:szCs w:val="18"/>
        </w:rPr>
        <w:t>II.</w:t>
      </w:r>
    </w:p>
    <w:p w14:paraId="06212E65" w14:textId="09051B6C" w:rsidR="00FA7238" w:rsidRPr="00E811F9" w:rsidRDefault="00FA7238" w:rsidP="00FA7238">
      <w:pPr>
        <w:pStyle w:val="Zkladntext2"/>
        <w:jc w:val="center"/>
        <w:rPr>
          <w:rFonts w:ascii="Tahoma" w:hAnsi="Tahoma" w:cs="Tahoma"/>
          <w:b/>
          <w:bCs/>
          <w:sz w:val="18"/>
          <w:szCs w:val="18"/>
        </w:rPr>
      </w:pPr>
      <w:r w:rsidRPr="00E811F9">
        <w:rPr>
          <w:rFonts w:ascii="Tahoma" w:hAnsi="Tahoma" w:cs="Tahoma"/>
          <w:b/>
          <w:bCs/>
          <w:sz w:val="18"/>
          <w:szCs w:val="18"/>
        </w:rPr>
        <w:t>Předmět Smlouvy, účel Daru</w:t>
      </w:r>
    </w:p>
    <w:p w14:paraId="4037015B" w14:textId="77777777" w:rsidR="00FA7238" w:rsidRPr="00E811F9" w:rsidRDefault="00FA7238" w:rsidP="00FA7238">
      <w:pPr>
        <w:pStyle w:val="Zkladntext2"/>
        <w:jc w:val="center"/>
        <w:rPr>
          <w:rFonts w:ascii="Tahoma" w:hAnsi="Tahoma" w:cs="Tahoma"/>
          <w:b/>
          <w:bCs/>
          <w:sz w:val="18"/>
          <w:szCs w:val="18"/>
        </w:rPr>
      </w:pPr>
    </w:p>
    <w:p w14:paraId="57DBDE60" w14:textId="7F9D72AE" w:rsidR="00FA7238" w:rsidRPr="00E811F9" w:rsidRDefault="00FA7238" w:rsidP="00EA3E4A">
      <w:pPr>
        <w:pStyle w:val="Zkladntext2"/>
        <w:numPr>
          <w:ilvl w:val="1"/>
          <w:numId w:val="2"/>
        </w:numPr>
        <w:spacing w:after="120"/>
        <w:ind w:left="567" w:hanging="567"/>
        <w:rPr>
          <w:rFonts w:ascii="Tahoma" w:hAnsi="Tahoma" w:cs="Tahoma"/>
          <w:sz w:val="18"/>
          <w:szCs w:val="18"/>
        </w:rPr>
      </w:pPr>
      <w:r w:rsidRPr="00E811F9">
        <w:rPr>
          <w:rFonts w:ascii="Tahoma" w:hAnsi="Tahoma" w:cs="Tahoma"/>
          <w:sz w:val="18"/>
          <w:szCs w:val="18"/>
        </w:rPr>
        <w:t xml:space="preserve">Dárce touto Smlouvou daruje Obdarovanému jednorázový finanční dar ve výši </w:t>
      </w:r>
      <w:r w:rsidR="00B47FA5">
        <w:rPr>
          <w:rFonts w:ascii="Tahoma" w:hAnsi="Tahoma" w:cs="Tahoma"/>
          <w:b/>
          <w:sz w:val="18"/>
          <w:szCs w:val="18"/>
        </w:rPr>
        <w:t>300</w:t>
      </w:r>
      <w:r w:rsidRPr="00E811F9">
        <w:rPr>
          <w:rFonts w:ascii="Tahoma" w:hAnsi="Tahoma" w:cs="Tahoma"/>
          <w:b/>
          <w:sz w:val="18"/>
          <w:szCs w:val="18"/>
        </w:rPr>
        <w:t> 000,-Kč</w:t>
      </w:r>
      <w:r w:rsidRPr="00E811F9">
        <w:rPr>
          <w:rFonts w:ascii="Tahoma" w:hAnsi="Tahoma" w:cs="Tahoma"/>
          <w:sz w:val="18"/>
          <w:szCs w:val="18"/>
        </w:rPr>
        <w:t xml:space="preserve"> (slovy: </w:t>
      </w:r>
      <w:r w:rsidR="00B47FA5">
        <w:rPr>
          <w:rFonts w:ascii="Tahoma" w:hAnsi="Tahoma" w:cs="Tahoma"/>
          <w:sz w:val="18"/>
          <w:szCs w:val="18"/>
        </w:rPr>
        <w:t>tři sta</w:t>
      </w:r>
      <w:r w:rsidRPr="00E811F9">
        <w:rPr>
          <w:rFonts w:ascii="Tahoma" w:hAnsi="Tahoma" w:cs="Tahoma"/>
          <w:sz w:val="18"/>
          <w:szCs w:val="18"/>
        </w:rPr>
        <w:t xml:space="preserve"> tisíc korun českých) (dále jen „</w:t>
      </w:r>
      <w:r w:rsidRPr="00E811F9">
        <w:rPr>
          <w:rFonts w:ascii="Tahoma" w:hAnsi="Tahoma" w:cs="Tahoma"/>
          <w:b/>
          <w:sz w:val="18"/>
          <w:szCs w:val="18"/>
        </w:rPr>
        <w:t>Dar</w:t>
      </w:r>
      <w:r w:rsidRPr="00E811F9">
        <w:rPr>
          <w:rFonts w:ascii="Tahoma" w:hAnsi="Tahoma" w:cs="Tahoma"/>
          <w:sz w:val="18"/>
          <w:szCs w:val="18"/>
        </w:rPr>
        <w:t>“).</w:t>
      </w:r>
    </w:p>
    <w:p w14:paraId="028F584F" w14:textId="37CF22E2" w:rsidR="00CE47C2" w:rsidRPr="00E811F9" w:rsidRDefault="00CE47C2" w:rsidP="00CE47C2">
      <w:pPr>
        <w:pStyle w:val="Zkladntext2"/>
        <w:numPr>
          <w:ilvl w:val="1"/>
          <w:numId w:val="2"/>
        </w:numPr>
        <w:spacing w:after="120"/>
        <w:ind w:left="567" w:hanging="567"/>
        <w:rPr>
          <w:rFonts w:ascii="Tahoma" w:hAnsi="Tahoma" w:cs="Tahoma"/>
          <w:sz w:val="18"/>
          <w:szCs w:val="18"/>
        </w:rPr>
      </w:pPr>
      <w:r w:rsidRPr="00E811F9">
        <w:rPr>
          <w:rFonts w:ascii="Tahoma" w:hAnsi="Tahoma" w:cs="Tahoma"/>
          <w:sz w:val="18"/>
          <w:szCs w:val="18"/>
        </w:rPr>
        <w:t>Dárce</w:t>
      </w:r>
      <w:r w:rsidR="00EA3E4A" w:rsidRPr="00E811F9">
        <w:rPr>
          <w:rFonts w:ascii="Tahoma" w:hAnsi="Tahoma" w:cs="Tahoma"/>
          <w:sz w:val="18"/>
          <w:szCs w:val="18"/>
        </w:rPr>
        <w:t xml:space="preserve"> se zavazuje, že</w:t>
      </w:r>
      <w:r w:rsidRPr="00E811F9">
        <w:rPr>
          <w:rFonts w:ascii="Tahoma" w:hAnsi="Tahoma" w:cs="Tahoma"/>
          <w:sz w:val="18"/>
          <w:szCs w:val="18"/>
        </w:rPr>
        <w:t xml:space="preserve"> převede Dar bezhotovostním převodem na bankovní účet Obdarovaného uvedený v záhlaví této Smlouvy, a to do </w:t>
      </w:r>
      <w:r w:rsidR="00B47FA5" w:rsidRPr="003D44B5">
        <w:rPr>
          <w:rFonts w:ascii="Tahoma" w:hAnsi="Tahoma" w:cs="Tahoma"/>
          <w:sz w:val="18"/>
          <w:szCs w:val="18"/>
          <w:highlight w:val="yellow"/>
        </w:rPr>
        <w:t>14</w:t>
      </w:r>
      <w:r w:rsidRPr="003D44B5">
        <w:rPr>
          <w:rFonts w:ascii="Tahoma" w:hAnsi="Tahoma" w:cs="Tahoma"/>
          <w:sz w:val="18"/>
          <w:szCs w:val="18"/>
          <w:highlight w:val="yellow"/>
        </w:rPr>
        <w:t xml:space="preserve"> dnů</w:t>
      </w:r>
      <w:r w:rsidRPr="00E811F9">
        <w:rPr>
          <w:rFonts w:ascii="Tahoma" w:hAnsi="Tahoma" w:cs="Tahoma"/>
          <w:sz w:val="18"/>
          <w:szCs w:val="18"/>
        </w:rPr>
        <w:t xml:space="preserve"> od </w:t>
      </w:r>
      <w:r w:rsidR="00EA3E4A" w:rsidRPr="00E811F9">
        <w:rPr>
          <w:rFonts w:ascii="Tahoma" w:hAnsi="Tahoma" w:cs="Tahoma"/>
          <w:sz w:val="18"/>
          <w:szCs w:val="18"/>
        </w:rPr>
        <w:t>nabytí platnosti a účinnosti této Smlouvy.</w:t>
      </w:r>
    </w:p>
    <w:p w14:paraId="38988320" w14:textId="46492C1D" w:rsidR="00EA3E4A" w:rsidRPr="00B47FA5" w:rsidRDefault="00EA3E4A" w:rsidP="00B47FA5">
      <w:pPr>
        <w:pStyle w:val="Zkladntext2"/>
        <w:numPr>
          <w:ilvl w:val="1"/>
          <w:numId w:val="2"/>
        </w:numPr>
        <w:spacing w:after="120"/>
        <w:ind w:left="567" w:hanging="567"/>
        <w:rPr>
          <w:rFonts w:ascii="Tahoma" w:hAnsi="Tahoma" w:cs="Tahoma"/>
          <w:sz w:val="18"/>
          <w:szCs w:val="18"/>
        </w:rPr>
      </w:pPr>
      <w:r w:rsidRPr="00E811F9">
        <w:rPr>
          <w:rFonts w:ascii="Tahoma" w:hAnsi="Tahoma" w:cs="Tahoma"/>
          <w:sz w:val="18"/>
          <w:szCs w:val="18"/>
        </w:rPr>
        <w:t xml:space="preserve">Obdarovaný prohlašuje, že Dar přijímá a zavazuje se ho použít pouze pro účel </w:t>
      </w:r>
      <w:r w:rsidR="00B47FA5">
        <w:rPr>
          <w:rFonts w:ascii="Tahoma" w:hAnsi="Tahoma" w:cs="Tahoma"/>
          <w:sz w:val="18"/>
          <w:szCs w:val="18"/>
        </w:rPr>
        <w:t>opravy venkovního sportoviště v areálu T.</w:t>
      </w:r>
      <w:r w:rsidR="003D44B5">
        <w:rPr>
          <w:rFonts w:ascii="Tahoma" w:hAnsi="Tahoma" w:cs="Tahoma"/>
          <w:sz w:val="18"/>
          <w:szCs w:val="18"/>
        </w:rPr>
        <w:t xml:space="preserve"> </w:t>
      </w:r>
      <w:r w:rsidR="00B47FA5">
        <w:rPr>
          <w:rFonts w:ascii="Tahoma" w:hAnsi="Tahoma" w:cs="Tahoma"/>
          <w:sz w:val="18"/>
          <w:szCs w:val="18"/>
        </w:rPr>
        <w:t>J. Sokol Libuš a v souladu s žádostí o finanční podporu ve věci venkovního sportoviště ze dne 24. 10 .2023.</w:t>
      </w:r>
    </w:p>
    <w:p w14:paraId="112CB9DE" w14:textId="00E8F22B" w:rsidR="00E811F9" w:rsidRPr="00E811F9" w:rsidRDefault="00EA3E4A" w:rsidP="00E811F9">
      <w:pPr>
        <w:pStyle w:val="Zkladntext2"/>
        <w:numPr>
          <w:ilvl w:val="1"/>
          <w:numId w:val="2"/>
        </w:numPr>
        <w:spacing w:after="120"/>
        <w:ind w:left="567" w:hanging="567"/>
        <w:rPr>
          <w:rFonts w:ascii="Tahoma" w:hAnsi="Tahoma" w:cs="Tahoma"/>
          <w:sz w:val="18"/>
          <w:szCs w:val="18"/>
        </w:rPr>
      </w:pPr>
      <w:r w:rsidRPr="00E811F9">
        <w:rPr>
          <w:rFonts w:ascii="Tahoma" w:hAnsi="Tahoma" w:cs="Tahoma"/>
          <w:sz w:val="18"/>
          <w:szCs w:val="18"/>
        </w:rPr>
        <w:t xml:space="preserve">Obdarovaný se zavazuje, že na výzvu Dárce doloží, zda byl Dar použit na </w:t>
      </w:r>
      <w:r w:rsidR="00E811F9" w:rsidRPr="00E811F9">
        <w:rPr>
          <w:rFonts w:ascii="Tahoma" w:hAnsi="Tahoma" w:cs="Tahoma"/>
          <w:sz w:val="18"/>
          <w:szCs w:val="18"/>
        </w:rPr>
        <w:t>účel stanoven</w:t>
      </w:r>
      <w:r w:rsidR="00B47FA5">
        <w:rPr>
          <w:rFonts w:ascii="Tahoma" w:hAnsi="Tahoma" w:cs="Tahoma"/>
          <w:sz w:val="18"/>
          <w:szCs w:val="18"/>
        </w:rPr>
        <w:t>ý</w:t>
      </w:r>
      <w:r w:rsidR="00E811F9" w:rsidRPr="00E811F9">
        <w:rPr>
          <w:rFonts w:ascii="Tahoma" w:hAnsi="Tahoma" w:cs="Tahoma"/>
          <w:sz w:val="18"/>
          <w:szCs w:val="18"/>
        </w:rPr>
        <w:t xml:space="preserve"> v odst. 2.3. této Smlouvy.</w:t>
      </w:r>
    </w:p>
    <w:p w14:paraId="07AED7EB" w14:textId="50D14321" w:rsidR="008F23D4" w:rsidRPr="00B47FA5" w:rsidRDefault="00E811F9" w:rsidP="00B47FA5">
      <w:pPr>
        <w:pStyle w:val="Zkladntext2"/>
        <w:numPr>
          <w:ilvl w:val="1"/>
          <w:numId w:val="2"/>
        </w:numPr>
        <w:spacing w:after="120"/>
        <w:ind w:left="567" w:hanging="567"/>
        <w:rPr>
          <w:rFonts w:ascii="Tahoma" w:hAnsi="Tahoma" w:cs="Tahoma"/>
          <w:sz w:val="18"/>
          <w:szCs w:val="18"/>
        </w:rPr>
      </w:pPr>
      <w:r w:rsidRPr="00B47FA5">
        <w:rPr>
          <w:rFonts w:ascii="Tahoma" w:hAnsi="Tahoma" w:cs="Tahoma"/>
          <w:sz w:val="18"/>
          <w:szCs w:val="18"/>
        </w:rPr>
        <w:t>V případě, že Dar nebude využit v souladu s podmínkami této Smlouvy an</w:t>
      </w:r>
      <w:r w:rsidR="00D45E84" w:rsidRPr="00B47FA5">
        <w:rPr>
          <w:rFonts w:ascii="Tahoma" w:hAnsi="Tahoma" w:cs="Tahoma"/>
          <w:sz w:val="18"/>
          <w:szCs w:val="18"/>
        </w:rPr>
        <w:t>i</w:t>
      </w:r>
      <w:r w:rsidRPr="00B47FA5">
        <w:rPr>
          <w:rFonts w:ascii="Tahoma" w:hAnsi="Tahoma" w:cs="Tahoma"/>
          <w:sz w:val="18"/>
          <w:szCs w:val="18"/>
        </w:rPr>
        <w:t xml:space="preserve"> do </w:t>
      </w:r>
      <w:r w:rsidRPr="00B47FA5">
        <w:rPr>
          <w:rFonts w:ascii="Tahoma" w:hAnsi="Tahoma" w:cs="Tahoma"/>
          <w:sz w:val="18"/>
          <w:szCs w:val="18"/>
          <w:highlight w:val="yellow"/>
        </w:rPr>
        <w:t>31. 12. 2024</w:t>
      </w:r>
      <w:r w:rsidR="00B47FA5" w:rsidRPr="00B47FA5">
        <w:rPr>
          <w:rFonts w:ascii="Tahoma" w:hAnsi="Tahoma" w:cs="Tahoma"/>
          <w:sz w:val="18"/>
          <w:szCs w:val="18"/>
        </w:rPr>
        <w:t xml:space="preserve"> nebo </w:t>
      </w:r>
      <w:r w:rsidRPr="00B47FA5">
        <w:rPr>
          <w:rFonts w:ascii="Tahoma" w:hAnsi="Tahoma" w:cs="Tahoma"/>
          <w:sz w:val="18"/>
          <w:szCs w:val="18"/>
        </w:rPr>
        <w:t>nebude využit v plné výši</w:t>
      </w:r>
      <w:r w:rsidR="00B47FA5" w:rsidRPr="00B47FA5">
        <w:rPr>
          <w:rFonts w:ascii="Tahoma" w:hAnsi="Tahoma" w:cs="Tahoma"/>
          <w:sz w:val="18"/>
          <w:szCs w:val="18"/>
        </w:rPr>
        <w:t xml:space="preserve"> nebo Obdarovaný poruší povinnost stanovenou v odst. 2.4. této Smlouvy</w:t>
      </w:r>
      <w:r w:rsidRPr="00B47FA5">
        <w:rPr>
          <w:rFonts w:ascii="Tahoma" w:hAnsi="Tahoma" w:cs="Tahoma"/>
          <w:sz w:val="18"/>
          <w:szCs w:val="18"/>
        </w:rPr>
        <w:t>, zavazuje se Obdarovaný</w:t>
      </w:r>
      <w:r w:rsidR="00B47FA5" w:rsidRPr="00B47FA5">
        <w:rPr>
          <w:rFonts w:ascii="Tahoma" w:hAnsi="Tahoma" w:cs="Tahoma"/>
          <w:sz w:val="18"/>
          <w:szCs w:val="18"/>
        </w:rPr>
        <w:t xml:space="preserve"> Dar</w:t>
      </w:r>
      <w:r w:rsidRPr="00B47FA5">
        <w:rPr>
          <w:rFonts w:ascii="Tahoma" w:hAnsi="Tahoma" w:cs="Tahoma"/>
          <w:sz w:val="18"/>
          <w:szCs w:val="18"/>
        </w:rPr>
        <w:t xml:space="preserve"> vrátit na písemnou výzvu Dárce na bankovní účet Dárce uvedený v záhlaví Smlouvy</w:t>
      </w:r>
      <w:r w:rsidR="00B47FA5">
        <w:rPr>
          <w:rFonts w:ascii="Tahoma" w:hAnsi="Tahoma" w:cs="Tahoma"/>
          <w:sz w:val="18"/>
          <w:szCs w:val="18"/>
        </w:rPr>
        <w:t xml:space="preserve"> a ve lhůtě ve výzvě stanovené.</w:t>
      </w:r>
    </w:p>
    <w:p w14:paraId="2259E30E" w14:textId="77777777" w:rsidR="00B47FA5" w:rsidRDefault="00B47FA5" w:rsidP="00B47FA5">
      <w:pPr>
        <w:pStyle w:val="Zkladntext2"/>
        <w:spacing w:after="120"/>
        <w:ind w:left="567"/>
        <w:rPr>
          <w:rFonts w:ascii="Tahoma" w:hAnsi="Tahoma" w:cs="Tahoma"/>
          <w:sz w:val="18"/>
          <w:szCs w:val="18"/>
          <w:highlight w:val="yellow"/>
        </w:rPr>
      </w:pPr>
    </w:p>
    <w:p w14:paraId="554ACD98" w14:textId="77777777" w:rsidR="00B47FA5" w:rsidRDefault="00B47FA5" w:rsidP="00B47FA5">
      <w:pPr>
        <w:pStyle w:val="Zkladntext2"/>
        <w:spacing w:after="120"/>
        <w:ind w:left="567"/>
        <w:rPr>
          <w:rFonts w:ascii="Tahoma" w:hAnsi="Tahoma" w:cs="Tahoma"/>
          <w:sz w:val="18"/>
          <w:szCs w:val="18"/>
          <w:highlight w:val="yellow"/>
        </w:rPr>
      </w:pPr>
    </w:p>
    <w:p w14:paraId="662B3569" w14:textId="77777777" w:rsidR="00B47FA5" w:rsidRPr="00B47FA5" w:rsidRDefault="00B47FA5" w:rsidP="00B47FA5">
      <w:pPr>
        <w:pStyle w:val="Zkladntext2"/>
        <w:spacing w:after="120"/>
        <w:ind w:left="567"/>
        <w:rPr>
          <w:rFonts w:ascii="Tahoma" w:hAnsi="Tahoma" w:cs="Tahoma"/>
          <w:sz w:val="18"/>
          <w:szCs w:val="18"/>
          <w:highlight w:val="yellow"/>
        </w:rPr>
      </w:pPr>
    </w:p>
    <w:p w14:paraId="6F3907EA" w14:textId="77777777" w:rsidR="008F23D4" w:rsidRDefault="008F23D4" w:rsidP="009D632F">
      <w:pPr>
        <w:pStyle w:val="Zkladntext2"/>
        <w:jc w:val="center"/>
        <w:rPr>
          <w:rFonts w:ascii="Tahoma" w:hAnsi="Tahoma" w:cs="Tahoma"/>
          <w:b/>
          <w:bCs/>
          <w:sz w:val="18"/>
          <w:szCs w:val="18"/>
        </w:rPr>
      </w:pPr>
    </w:p>
    <w:p w14:paraId="4928E235" w14:textId="42B32FAE" w:rsidR="00CE47C2" w:rsidRPr="009D632F" w:rsidRDefault="00CE47C2" w:rsidP="009D632F">
      <w:pPr>
        <w:pStyle w:val="Zkladntext2"/>
        <w:jc w:val="center"/>
        <w:rPr>
          <w:rFonts w:ascii="Tahoma" w:hAnsi="Tahoma" w:cs="Tahoma"/>
          <w:b/>
          <w:bCs/>
          <w:sz w:val="18"/>
          <w:szCs w:val="18"/>
        </w:rPr>
      </w:pPr>
      <w:r w:rsidRPr="009D632F">
        <w:rPr>
          <w:rFonts w:ascii="Tahoma" w:hAnsi="Tahoma" w:cs="Tahoma"/>
          <w:b/>
          <w:bCs/>
          <w:sz w:val="18"/>
          <w:szCs w:val="18"/>
        </w:rPr>
        <w:t>III.</w:t>
      </w:r>
    </w:p>
    <w:p w14:paraId="1A0ADC35" w14:textId="6457FC57" w:rsidR="009D632F" w:rsidRPr="009D632F" w:rsidRDefault="009D632F" w:rsidP="009D632F">
      <w:pPr>
        <w:pStyle w:val="Zkladntext2"/>
        <w:jc w:val="center"/>
        <w:rPr>
          <w:rFonts w:ascii="Tahoma" w:hAnsi="Tahoma" w:cs="Tahoma"/>
          <w:b/>
          <w:bCs/>
          <w:sz w:val="18"/>
          <w:szCs w:val="18"/>
        </w:rPr>
      </w:pPr>
      <w:r w:rsidRPr="009D632F">
        <w:rPr>
          <w:rFonts w:ascii="Tahoma" w:hAnsi="Tahoma" w:cs="Tahoma"/>
          <w:b/>
          <w:bCs/>
          <w:sz w:val="18"/>
          <w:szCs w:val="18"/>
        </w:rPr>
        <w:t>Společná a závěrečná ustanovení</w:t>
      </w:r>
    </w:p>
    <w:p w14:paraId="11F2C511" w14:textId="77777777" w:rsidR="009D632F" w:rsidRPr="009D632F" w:rsidRDefault="009D632F" w:rsidP="009D632F">
      <w:pPr>
        <w:pStyle w:val="Zkladntext2"/>
        <w:jc w:val="center"/>
        <w:rPr>
          <w:rFonts w:ascii="Tahoma" w:hAnsi="Tahoma" w:cs="Tahoma"/>
          <w:b/>
          <w:bCs/>
          <w:sz w:val="18"/>
          <w:szCs w:val="18"/>
        </w:rPr>
      </w:pPr>
    </w:p>
    <w:p w14:paraId="11E1B425" w14:textId="6D28B3B7" w:rsidR="00E811F9" w:rsidRPr="009D632F" w:rsidRDefault="00E811F9" w:rsidP="00CE47C2">
      <w:pPr>
        <w:numPr>
          <w:ilvl w:val="1"/>
          <w:numId w:val="3"/>
        </w:numPr>
        <w:spacing w:after="12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9D632F">
        <w:rPr>
          <w:rFonts w:ascii="Tahoma" w:hAnsi="Tahoma" w:cs="Tahoma"/>
          <w:sz w:val="18"/>
          <w:szCs w:val="18"/>
        </w:rPr>
        <w:t>Tato Smlouva a právní vztahy z ní vyplývající, které nejsou touto Smlouvou upraveny, se řídí Občanským zákoníkem.</w:t>
      </w:r>
    </w:p>
    <w:p w14:paraId="460B3CFB" w14:textId="002571FB" w:rsidR="00E811F9" w:rsidRPr="008F23D4" w:rsidRDefault="00B47FA5" w:rsidP="00CE47C2">
      <w:pPr>
        <w:numPr>
          <w:ilvl w:val="1"/>
          <w:numId w:val="3"/>
        </w:numPr>
        <w:spacing w:after="120"/>
        <w:ind w:left="567" w:hanging="56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Obdarovaný</w:t>
      </w:r>
      <w:r w:rsidR="00E811F9" w:rsidRPr="009D632F">
        <w:rPr>
          <w:rFonts w:ascii="Tahoma" w:hAnsi="Tahoma" w:cs="Tahoma"/>
          <w:sz w:val="18"/>
          <w:szCs w:val="18"/>
        </w:rPr>
        <w:t xml:space="preserve"> bere na vědomí, že </w:t>
      </w:r>
      <w:r>
        <w:rPr>
          <w:rFonts w:ascii="Tahoma" w:hAnsi="Tahoma" w:cs="Tahoma"/>
          <w:sz w:val="18"/>
          <w:szCs w:val="18"/>
        </w:rPr>
        <w:t>Dárce</w:t>
      </w:r>
      <w:r w:rsidR="00E811F9" w:rsidRPr="009D632F">
        <w:rPr>
          <w:rFonts w:ascii="Tahoma" w:hAnsi="Tahoma" w:cs="Tahoma"/>
          <w:sz w:val="18"/>
          <w:szCs w:val="18"/>
        </w:rPr>
        <w:t xml:space="preserve"> je povinen na dotaz třetí osoby poskytovat informace podle </w:t>
      </w:r>
      <w:proofErr w:type="spellStart"/>
      <w:r w:rsidR="00E811F9" w:rsidRPr="009D632F">
        <w:rPr>
          <w:rFonts w:ascii="Tahoma" w:hAnsi="Tahoma" w:cs="Tahoma"/>
          <w:sz w:val="18"/>
          <w:szCs w:val="18"/>
        </w:rPr>
        <w:t>ust</w:t>
      </w:r>
      <w:proofErr w:type="spellEnd"/>
      <w:r w:rsidR="00E811F9" w:rsidRPr="009D632F">
        <w:rPr>
          <w:rFonts w:ascii="Tahoma" w:hAnsi="Tahoma" w:cs="Tahoma"/>
          <w:sz w:val="18"/>
          <w:szCs w:val="18"/>
        </w:rPr>
        <w:t>. zákona č. 106/1999 Sb. o svobodném přístupu k informacím (dále jen „zákon“), v platném znění a souhlasí s </w:t>
      </w:r>
      <w:r w:rsidR="00E811F9" w:rsidRPr="008F23D4">
        <w:rPr>
          <w:rFonts w:ascii="Tahoma" w:hAnsi="Tahoma" w:cs="Tahoma"/>
          <w:sz w:val="18"/>
          <w:szCs w:val="18"/>
        </w:rPr>
        <w:t>tím, aby veškeré informace v této Smlouvě obsažené, s výjimkou osobních údajů dle zákona, byly poskytnuty třetím osobám, pokud si je vyžádají a též prohlašuje, že nic z obsahu nepovažuje za důvěrné ani za obchodní tajemství.</w:t>
      </w:r>
    </w:p>
    <w:p w14:paraId="39BE3E7A" w14:textId="4060AE80" w:rsidR="009D632F" w:rsidRPr="008F23D4" w:rsidRDefault="009D632F" w:rsidP="009D632F">
      <w:pPr>
        <w:numPr>
          <w:ilvl w:val="1"/>
          <w:numId w:val="3"/>
        </w:numPr>
        <w:spacing w:after="12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8F23D4">
        <w:rPr>
          <w:rFonts w:ascii="Tahoma" w:hAnsi="Tahoma" w:cs="Tahoma"/>
          <w:sz w:val="18"/>
          <w:szCs w:val="18"/>
        </w:rPr>
        <w:t xml:space="preserve">Tato Smlouva nabývá platnosti dnem podpisu Smluvními stranami a účinnosti zveřejněním Smlouvy v registru smluv dle zákona č. 340/2015 Sb., o zvláštních podmínkách účinnosti některých smluv, uveřejňování těchto smluv a registru smluv (dále jen „registr smluv“). Zveřejnění Smlouvy v registru smluv zajistí </w:t>
      </w:r>
      <w:r w:rsidR="00B47FA5">
        <w:rPr>
          <w:rFonts w:ascii="Tahoma" w:hAnsi="Tahoma" w:cs="Tahoma"/>
          <w:sz w:val="18"/>
          <w:szCs w:val="18"/>
        </w:rPr>
        <w:t>Dárce</w:t>
      </w:r>
      <w:r w:rsidRPr="008F23D4">
        <w:rPr>
          <w:rFonts w:ascii="Tahoma" w:hAnsi="Tahoma" w:cs="Tahoma"/>
          <w:sz w:val="18"/>
          <w:szCs w:val="18"/>
        </w:rPr>
        <w:t>.</w:t>
      </w:r>
    </w:p>
    <w:p w14:paraId="416BE131" w14:textId="77777777" w:rsidR="00CE47C2" w:rsidRPr="008F23D4" w:rsidRDefault="00CE47C2" w:rsidP="009D632F">
      <w:pPr>
        <w:numPr>
          <w:ilvl w:val="1"/>
          <w:numId w:val="3"/>
        </w:numPr>
        <w:spacing w:after="12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8F23D4">
        <w:rPr>
          <w:rFonts w:ascii="Tahoma" w:hAnsi="Tahoma" w:cs="Tahoma"/>
          <w:sz w:val="18"/>
          <w:szCs w:val="18"/>
          <w:lang w:val="x-none"/>
        </w:rPr>
        <w:t xml:space="preserve">Tato Smlouva může být měněna nebo doplňována pouze písemnými dodatky, podepsanými </w:t>
      </w:r>
      <w:r w:rsidRPr="008F23D4">
        <w:rPr>
          <w:rFonts w:ascii="Tahoma" w:hAnsi="Tahoma" w:cs="Tahoma"/>
          <w:sz w:val="18"/>
          <w:szCs w:val="18"/>
        </w:rPr>
        <w:t xml:space="preserve">oběma </w:t>
      </w:r>
      <w:r w:rsidRPr="008F23D4">
        <w:rPr>
          <w:rFonts w:ascii="Tahoma" w:hAnsi="Tahoma" w:cs="Tahoma"/>
          <w:sz w:val="18"/>
          <w:szCs w:val="18"/>
          <w:lang w:val="x-none"/>
        </w:rPr>
        <w:t xml:space="preserve">Smluvními stranami. </w:t>
      </w:r>
    </w:p>
    <w:p w14:paraId="62AAF1DC" w14:textId="1216226A" w:rsidR="00CE47C2" w:rsidRPr="008F23D4" w:rsidRDefault="00CE47C2" w:rsidP="00CE47C2">
      <w:pPr>
        <w:widowControl w:val="0"/>
        <w:numPr>
          <w:ilvl w:val="1"/>
          <w:numId w:val="3"/>
        </w:numPr>
        <w:spacing w:after="120"/>
        <w:ind w:left="567" w:hanging="567"/>
        <w:jc w:val="both"/>
        <w:rPr>
          <w:rFonts w:ascii="Tahoma" w:hAnsi="Tahoma" w:cs="Tahoma"/>
          <w:color w:val="000000"/>
          <w:sz w:val="18"/>
          <w:szCs w:val="18"/>
        </w:rPr>
      </w:pPr>
      <w:r w:rsidRPr="008F23D4">
        <w:rPr>
          <w:rFonts w:ascii="Tahoma" w:hAnsi="Tahoma" w:cs="Tahoma"/>
          <w:sz w:val="18"/>
          <w:szCs w:val="18"/>
        </w:rPr>
        <w:t>Smlouva je vyhotovena v</w:t>
      </w:r>
      <w:r w:rsidR="009D632F" w:rsidRPr="008F23D4">
        <w:rPr>
          <w:rFonts w:ascii="Tahoma" w:hAnsi="Tahoma" w:cs="Tahoma"/>
          <w:sz w:val="18"/>
          <w:szCs w:val="18"/>
        </w:rPr>
        <w:t>e dvou vyhotoveních. Jedno vyhotovení obdrží Dárce a jedno Obdarovaný.</w:t>
      </w:r>
    </w:p>
    <w:p w14:paraId="530D75B0" w14:textId="31D268C0" w:rsidR="00CE47C2" w:rsidRPr="008F23D4" w:rsidRDefault="00CE47C2" w:rsidP="00CE47C2">
      <w:pPr>
        <w:widowControl w:val="0"/>
        <w:numPr>
          <w:ilvl w:val="1"/>
          <w:numId w:val="3"/>
        </w:numPr>
        <w:spacing w:after="120"/>
        <w:ind w:left="567" w:hanging="567"/>
        <w:jc w:val="both"/>
        <w:rPr>
          <w:rFonts w:ascii="Tahoma" w:hAnsi="Tahoma" w:cs="Tahoma"/>
          <w:color w:val="000000"/>
          <w:sz w:val="18"/>
          <w:szCs w:val="18"/>
        </w:rPr>
      </w:pPr>
      <w:r w:rsidRPr="008F23D4">
        <w:rPr>
          <w:rFonts w:ascii="Tahoma" w:hAnsi="Tahoma" w:cs="Tahoma"/>
          <w:sz w:val="18"/>
          <w:szCs w:val="18"/>
        </w:rPr>
        <w:t>Uzavření této Smlouvy schválil</w:t>
      </w:r>
      <w:r w:rsidR="00B47FA5">
        <w:rPr>
          <w:rFonts w:ascii="Tahoma" w:hAnsi="Tahoma" w:cs="Tahoma"/>
          <w:sz w:val="18"/>
          <w:szCs w:val="18"/>
        </w:rPr>
        <w:t>o Zastupitelstvo</w:t>
      </w:r>
      <w:r w:rsidRPr="008F23D4">
        <w:rPr>
          <w:rFonts w:ascii="Tahoma" w:hAnsi="Tahoma" w:cs="Tahoma"/>
          <w:sz w:val="18"/>
          <w:szCs w:val="18"/>
        </w:rPr>
        <w:t xml:space="preserve"> městské části Praha</w:t>
      </w:r>
      <w:r w:rsidR="009D632F" w:rsidRPr="008F23D4">
        <w:rPr>
          <w:rFonts w:ascii="Tahoma" w:hAnsi="Tahoma" w:cs="Tahoma"/>
          <w:sz w:val="18"/>
          <w:szCs w:val="18"/>
        </w:rPr>
        <w:t>-Libuš</w:t>
      </w:r>
      <w:r w:rsidRPr="008F23D4">
        <w:rPr>
          <w:rFonts w:ascii="Tahoma" w:hAnsi="Tahoma" w:cs="Tahoma"/>
          <w:sz w:val="18"/>
          <w:szCs w:val="18"/>
        </w:rPr>
        <w:t xml:space="preserve"> usnesením č. </w:t>
      </w:r>
      <w:r w:rsidR="009D632F" w:rsidRPr="008F23D4">
        <w:rPr>
          <w:rFonts w:ascii="Tahoma" w:hAnsi="Tahoma" w:cs="Tahoma"/>
          <w:sz w:val="18"/>
          <w:szCs w:val="18"/>
          <w:highlight w:val="yellow"/>
        </w:rPr>
        <w:t>[</w:t>
      </w:r>
      <w:r w:rsidR="009D632F" w:rsidRPr="008F23D4">
        <w:rPr>
          <w:rFonts w:ascii="Tahoma" w:hAnsi="Tahoma" w:cs="Tahoma"/>
          <w:sz w:val="18"/>
          <w:szCs w:val="18"/>
        </w:rPr>
        <w:t>bude doplněno</w:t>
      </w:r>
      <w:r w:rsidR="009D632F" w:rsidRPr="008F23D4">
        <w:rPr>
          <w:rFonts w:ascii="Tahoma" w:hAnsi="Tahoma" w:cs="Tahoma"/>
          <w:sz w:val="18"/>
          <w:szCs w:val="18"/>
          <w:highlight w:val="yellow"/>
        </w:rPr>
        <w:t>]</w:t>
      </w:r>
      <w:r w:rsidRPr="008F23D4">
        <w:rPr>
          <w:rFonts w:ascii="Tahoma" w:hAnsi="Tahoma" w:cs="Tahoma"/>
          <w:sz w:val="18"/>
          <w:szCs w:val="18"/>
        </w:rPr>
        <w:t xml:space="preserve"> ze dne </w:t>
      </w:r>
      <w:r w:rsidRPr="008F23D4">
        <w:rPr>
          <w:rFonts w:ascii="Tahoma" w:hAnsi="Tahoma" w:cs="Tahoma"/>
          <w:sz w:val="18"/>
          <w:szCs w:val="18"/>
          <w:highlight w:val="yellow"/>
        </w:rPr>
        <w:t>…</w:t>
      </w:r>
      <w:r w:rsidRPr="008F23D4">
        <w:rPr>
          <w:rFonts w:ascii="Tahoma" w:hAnsi="Tahoma" w:cs="Tahoma"/>
          <w:sz w:val="18"/>
          <w:szCs w:val="18"/>
        </w:rPr>
        <w:t xml:space="preserve"> 2023. </w:t>
      </w:r>
    </w:p>
    <w:p w14:paraId="4668C8F0" w14:textId="77777777" w:rsidR="00CE47C2" w:rsidRPr="008F23D4" w:rsidRDefault="00CE47C2" w:rsidP="00CE47C2">
      <w:pPr>
        <w:widowControl w:val="0"/>
        <w:numPr>
          <w:ilvl w:val="1"/>
          <w:numId w:val="3"/>
        </w:numPr>
        <w:spacing w:after="120"/>
        <w:ind w:left="567" w:hanging="567"/>
        <w:jc w:val="both"/>
        <w:rPr>
          <w:rFonts w:ascii="Tahoma" w:hAnsi="Tahoma" w:cs="Tahoma"/>
          <w:color w:val="000000"/>
          <w:sz w:val="18"/>
          <w:szCs w:val="18"/>
        </w:rPr>
      </w:pPr>
      <w:r w:rsidRPr="008F23D4">
        <w:rPr>
          <w:rFonts w:ascii="Tahoma" w:hAnsi="Tahoma" w:cs="Tahoma"/>
          <w:sz w:val="18"/>
          <w:szCs w:val="18"/>
          <w:lang w:val="x-none"/>
        </w:rPr>
        <w:t xml:space="preserve">Smluvní strany shodně prohlašují, že si tuto </w:t>
      </w:r>
      <w:r w:rsidRPr="008F23D4">
        <w:rPr>
          <w:rFonts w:ascii="Tahoma" w:hAnsi="Tahoma" w:cs="Tahoma"/>
          <w:sz w:val="18"/>
          <w:szCs w:val="18"/>
        </w:rPr>
        <w:t>Smlouvu</w:t>
      </w:r>
      <w:r w:rsidRPr="008F23D4">
        <w:rPr>
          <w:rFonts w:ascii="Tahoma" w:hAnsi="Tahoma" w:cs="Tahoma"/>
          <w:sz w:val="18"/>
          <w:szCs w:val="18"/>
          <w:lang w:val="x-none"/>
        </w:rPr>
        <w:t xml:space="preserve"> před jejím podpisem přečetly, že byla uzavřena po</w:t>
      </w:r>
      <w:r w:rsidRPr="008F23D4">
        <w:rPr>
          <w:rFonts w:ascii="Tahoma" w:hAnsi="Tahoma" w:cs="Tahoma"/>
          <w:sz w:val="18"/>
          <w:szCs w:val="18"/>
        </w:rPr>
        <w:t> </w:t>
      </w:r>
      <w:r w:rsidRPr="008F23D4">
        <w:rPr>
          <w:rFonts w:ascii="Tahoma" w:hAnsi="Tahoma" w:cs="Tahoma"/>
          <w:sz w:val="18"/>
          <w:szCs w:val="18"/>
          <w:lang w:val="x-none"/>
        </w:rPr>
        <w:t>vzájemném projednání podle jejich pravé a svobodné vůle, určitě, vážně a srozumitelně, a na důkaz toho připojují níže své podpisy.</w:t>
      </w:r>
    </w:p>
    <w:p w14:paraId="77D9823D" w14:textId="77777777" w:rsidR="008F23D4" w:rsidRDefault="008F23D4" w:rsidP="009D632F">
      <w:pPr>
        <w:pStyle w:val="Zkladntext2"/>
        <w:tabs>
          <w:tab w:val="left" w:pos="993"/>
        </w:tabs>
        <w:spacing w:before="480"/>
        <w:ind w:left="567"/>
        <w:rPr>
          <w:rFonts w:ascii="Tahoma" w:hAnsi="Tahoma" w:cs="Tahoma"/>
          <w:i/>
          <w:iCs/>
          <w:sz w:val="18"/>
          <w:szCs w:val="18"/>
        </w:rPr>
      </w:pPr>
    </w:p>
    <w:p w14:paraId="14DE2074" w14:textId="77777777" w:rsidR="00263A9E" w:rsidRDefault="00263A9E" w:rsidP="009D632F">
      <w:pPr>
        <w:pStyle w:val="Zkladntext2"/>
        <w:tabs>
          <w:tab w:val="left" w:pos="993"/>
        </w:tabs>
        <w:spacing w:before="480"/>
        <w:ind w:left="567"/>
        <w:rPr>
          <w:rFonts w:ascii="Tahoma" w:hAnsi="Tahoma" w:cs="Tahoma"/>
          <w:i/>
          <w:iCs/>
          <w:sz w:val="18"/>
          <w:szCs w:val="18"/>
        </w:rPr>
      </w:pPr>
    </w:p>
    <w:p w14:paraId="15F585F3" w14:textId="77777777" w:rsidR="00263A9E" w:rsidRDefault="00CE47C2" w:rsidP="00263A9E">
      <w:pPr>
        <w:pStyle w:val="Zkladntext2"/>
        <w:tabs>
          <w:tab w:val="left" w:pos="993"/>
        </w:tabs>
        <w:ind w:left="567"/>
        <w:rPr>
          <w:rFonts w:ascii="Tahoma" w:hAnsi="Tahoma" w:cs="Tahoma"/>
          <w:i/>
          <w:iCs/>
          <w:sz w:val="18"/>
          <w:szCs w:val="18"/>
        </w:rPr>
      </w:pPr>
      <w:r w:rsidRPr="009D632F">
        <w:rPr>
          <w:rFonts w:ascii="Tahoma" w:hAnsi="Tahoma" w:cs="Tahoma"/>
          <w:i/>
          <w:iCs/>
          <w:sz w:val="18"/>
          <w:szCs w:val="18"/>
        </w:rPr>
        <w:t>Přílohy:</w:t>
      </w:r>
      <w:r w:rsidRPr="009D632F">
        <w:rPr>
          <w:rFonts w:ascii="Tahoma" w:hAnsi="Tahoma" w:cs="Tahoma"/>
          <w:i/>
          <w:iCs/>
          <w:sz w:val="18"/>
          <w:szCs w:val="18"/>
        </w:rPr>
        <w:tab/>
      </w:r>
    </w:p>
    <w:p w14:paraId="6510235D" w14:textId="60E09A33" w:rsidR="009D632F" w:rsidRPr="00263A9E" w:rsidRDefault="00CE47C2" w:rsidP="00263A9E">
      <w:pPr>
        <w:pStyle w:val="Zkladntext2"/>
        <w:numPr>
          <w:ilvl w:val="0"/>
          <w:numId w:val="5"/>
        </w:numPr>
        <w:tabs>
          <w:tab w:val="left" w:pos="993"/>
        </w:tabs>
        <w:rPr>
          <w:rFonts w:ascii="Tahoma" w:hAnsi="Tahoma" w:cs="Tahoma"/>
          <w:i/>
          <w:iCs/>
          <w:sz w:val="18"/>
          <w:szCs w:val="18"/>
        </w:rPr>
      </w:pPr>
      <w:r w:rsidRPr="009D632F">
        <w:rPr>
          <w:rFonts w:ascii="Tahoma" w:hAnsi="Tahoma" w:cs="Tahoma"/>
          <w:i/>
          <w:iCs/>
          <w:sz w:val="18"/>
          <w:szCs w:val="18"/>
        </w:rPr>
        <w:t xml:space="preserve">č. 1 </w:t>
      </w:r>
      <w:r w:rsidR="009D632F" w:rsidRPr="009D632F">
        <w:rPr>
          <w:rFonts w:ascii="Tahoma" w:hAnsi="Tahoma" w:cs="Tahoma"/>
          <w:i/>
          <w:iCs/>
          <w:sz w:val="18"/>
          <w:szCs w:val="18"/>
        </w:rPr>
        <w:t>–</w:t>
      </w:r>
      <w:r w:rsidRPr="009D632F">
        <w:rPr>
          <w:rFonts w:ascii="Tahoma" w:hAnsi="Tahoma" w:cs="Tahoma"/>
          <w:i/>
          <w:iCs/>
          <w:sz w:val="18"/>
          <w:szCs w:val="18"/>
        </w:rPr>
        <w:t xml:space="preserve"> </w:t>
      </w:r>
      <w:r w:rsidR="009D632F" w:rsidRPr="009D632F">
        <w:rPr>
          <w:rFonts w:ascii="Tahoma" w:hAnsi="Tahoma" w:cs="Tahoma"/>
          <w:i/>
          <w:iCs/>
          <w:sz w:val="18"/>
          <w:szCs w:val="18"/>
        </w:rPr>
        <w:t xml:space="preserve">Usnesení </w:t>
      </w:r>
      <w:r w:rsidR="00263A9E">
        <w:rPr>
          <w:rFonts w:ascii="Tahoma" w:hAnsi="Tahoma" w:cs="Tahoma"/>
          <w:i/>
          <w:iCs/>
          <w:sz w:val="18"/>
          <w:szCs w:val="18"/>
        </w:rPr>
        <w:t>Z</w:t>
      </w:r>
      <w:r w:rsidR="009D632F" w:rsidRPr="009D632F">
        <w:rPr>
          <w:rFonts w:ascii="Tahoma" w:hAnsi="Tahoma" w:cs="Tahoma"/>
          <w:i/>
          <w:iCs/>
          <w:sz w:val="18"/>
          <w:szCs w:val="18"/>
        </w:rPr>
        <w:t xml:space="preserve">MČ č. </w:t>
      </w:r>
      <w:r w:rsidR="009D632F" w:rsidRPr="00E811F9">
        <w:rPr>
          <w:rFonts w:ascii="Tahoma" w:hAnsi="Tahoma" w:cs="Tahoma"/>
          <w:sz w:val="18"/>
          <w:szCs w:val="18"/>
          <w:highlight w:val="yellow"/>
        </w:rPr>
        <w:t>[</w:t>
      </w:r>
      <w:r w:rsidR="009D632F" w:rsidRPr="00E811F9">
        <w:rPr>
          <w:rFonts w:ascii="Tahoma" w:hAnsi="Tahoma" w:cs="Tahoma"/>
          <w:sz w:val="18"/>
          <w:szCs w:val="18"/>
        </w:rPr>
        <w:t>bude doplněno</w:t>
      </w:r>
      <w:r w:rsidR="009D632F" w:rsidRPr="00E811F9">
        <w:rPr>
          <w:rFonts w:ascii="Tahoma" w:hAnsi="Tahoma" w:cs="Tahoma"/>
          <w:sz w:val="18"/>
          <w:szCs w:val="18"/>
          <w:highlight w:val="yellow"/>
        </w:rPr>
        <w:t>]</w:t>
      </w:r>
    </w:p>
    <w:p w14:paraId="4EE748D1" w14:textId="2DFF02D9" w:rsidR="00263A9E" w:rsidRPr="00263A9E" w:rsidRDefault="00263A9E" w:rsidP="00263A9E">
      <w:pPr>
        <w:pStyle w:val="Zkladntext2"/>
        <w:numPr>
          <w:ilvl w:val="0"/>
          <w:numId w:val="5"/>
        </w:numPr>
        <w:tabs>
          <w:tab w:val="left" w:pos="993"/>
        </w:tabs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/>
          <w:iCs/>
          <w:sz w:val="18"/>
          <w:szCs w:val="18"/>
        </w:rPr>
        <w:t>č. 2 – Žádost o finanční podporu ze dne 24. 10. 2023</w:t>
      </w:r>
    </w:p>
    <w:p w14:paraId="7F0324A3" w14:textId="77777777" w:rsidR="009D632F" w:rsidRDefault="009D632F" w:rsidP="00B47FA5">
      <w:pPr>
        <w:pStyle w:val="Zkladntext2"/>
        <w:tabs>
          <w:tab w:val="left" w:pos="993"/>
        </w:tabs>
        <w:spacing w:before="480"/>
        <w:rPr>
          <w:rFonts w:ascii="Tahoma" w:hAnsi="Tahoma" w:cs="Tahoma"/>
          <w:i/>
          <w:iCs/>
          <w:sz w:val="18"/>
          <w:szCs w:val="18"/>
        </w:rPr>
      </w:pPr>
    </w:p>
    <w:p w14:paraId="6F0FDEED" w14:textId="3C5DF6F4" w:rsidR="009D632F" w:rsidRPr="009D632F" w:rsidRDefault="00CE47C2" w:rsidP="009D632F">
      <w:pPr>
        <w:pStyle w:val="Zkladntext2"/>
        <w:tabs>
          <w:tab w:val="left" w:pos="993"/>
        </w:tabs>
        <w:spacing w:before="480"/>
        <w:ind w:left="567"/>
        <w:rPr>
          <w:rFonts w:ascii="Tahoma" w:hAnsi="Tahoma" w:cs="Tahoma"/>
          <w:i/>
          <w:iCs/>
          <w:sz w:val="18"/>
          <w:szCs w:val="18"/>
        </w:rPr>
      </w:pPr>
      <w:r w:rsidRPr="009D632F">
        <w:rPr>
          <w:rFonts w:ascii="Tahoma" w:hAnsi="Tahoma" w:cs="Tahoma"/>
          <w:b/>
          <w:sz w:val="18"/>
          <w:szCs w:val="18"/>
        </w:rPr>
        <w:t>Dárce:</w:t>
      </w:r>
      <w:r w:rsidRPr="009D632F">
        <w:rPr>
          <w:rFonts w:ascii="Tahoma" w:hAnsi="Tahoma" w:cs="Tahoma"/>
          <w:b/>
          <w:sz w:val="18"/>
          <w:szCs w:val="18"/>
        </w:rPr>
        <w:tab/>
      </w:r>
      <w:r w:rsidRPr="009D632F">
        <w:rPr>
          <w:rFonts w:ascii="Tahoma" w:hAnsi="Tahoma" w:cs="Tahoma"/>
          <w:b/>
          <w:sz w:val="18"/>
          <w:szCs w:val="18"/>
        </w:rPr>
        <w:tab/>
      </w:r>
      <w:r w:rsidRPr="009D632F">
        <w:rPr>
          <w:rFonts w:ascii="Tahoma" w:hAnsi="Tahoma" w:cs="Tahoma"/>
          <w:b/>
          <w:sz w:val="18"/>
          <w:szCs w:val="18"/>
        </w:rPr>
        <w:tab/>
      </w:r>
      <w:r w:rsidRPr="009D632F">
        <w:rPr>
          <w:rFonts w:ascii="Tahoma" w:hAnsi="Tahoma" w:cs="Tahoma"/>
          <w:b/>
          <w:sz w:val="18"/>
          <w:szCs w:val="18"/>
        </w:rPr>
        <w:tab/>
      </w:r>
      <w:r w:rsidRPr="009D632F">
        <w:rPr>
          <w:rFonts w:ascii="Tahoma" w:hAnsi="Tahoma" w:cs="Tahoma"/>
          <w:b/>
          <w:sz w:val="18"/>
          <w:szCs w:val="18"/>
        </w:rPr>
        <w:tab/>
      </w:r>
      <w:r w:rsidRPr="009D632F">
        <w:rPr>
          <w:rFonts w:ascii="Tahoma" w:hAnsi="Tahoma" w:cs="Tahoma"/>
          <w:b/>
          <w:sz w:val="18"/>
          <w:szCs w:val="18"/>
        </w:rPr>
        <w:tab/>
      </w:r>
      <w:r w:rsidR="009D632F" w:rsidRPr="009D632F">
        <w:rPr>
          <w:rFonts w:ascii="Tahoma" w:hAnsi="Tahoma" w:cs="Tahoma"/>
          <w:b/>
          <w:sz w:val="18"/>
          <w:szCs w:val="18"/>
        </w:rPr>
        <w:t xml:space="preserve">  </w:t>
      </w:r>
      <w:r w:rsidRPr="009D632F">
        <w:rPr>
          <w:rFonts w:ascii="Tahoma" w:hAnsi="Tahoma" w:cs="Tahoma"/>
          <w:b/>
          <w:sz w:val="18"/>
          <w:szCs w:val="18"/>
        </w:rPr>
        <w:t>Obdarovaný:</w:t>
      </w:r>
    </w:p>
    <w:p w14:paraId="0CDF6F09" w14:textId="77777777" w:rsidR="009D632F" w:rsidRPr="009D632F" w:rsidRDefault="009D632F" w:rsidP="009D632F">
      <w:pPr>
        <w:pStyle w:val="Zkladntext2"/>
        <w:spacing w:before="600"/>
        <w:ind w:left="567" w:hanging="567"/>
        <w:rPr>
          <w:rFonts w:ascii="Tahoma" w:hAnsi="Tahoma" w:cs="Tahoma"/>
          <w:b/>
          <w:sz w:val="18"/>
          <w:szCs w:val="18"/>
        </w:rPr>
      </w:pPr>
    </w:p>
    <w:p w14:paraId="67A49097" w14:textId="7926AF08" w:rsidR="009D632F" w:rsidRPr="009D632F" w:rsidRDefault="009D632F" w:rsidP="009D632F">
      <w:pPr>
        <w:pStyle w:val="Zkladntext2"/>
        <w:rPr>
          <w:rStyle w:val="preformatted"/>
          <w:rFonts w:ascii="Tahoma" w:hAnsi="Tahoma" w:cs="Tahoma"/>
          <w:b/>
          <w:bCs/>
          <w:sz w:val="18"/>
          <w:szCs w:val="18"/>
        </w:rPr>
      </w:pPr>
      <w:r w:rsidRPr="009D632F">
        <w:rPr>
          <w:rStyle w:val="preformatted"/>
          <w:rFonts w:ascii="Tahoma" w:hAnsi="Tahoma" w:cs="Tahoma"/>
          <w:sz w:val="18"/>
          <w:szCs w:val="18"/>
        </w:rPr>
        <w:t xml:space="preserve">          </w:t>
      </w:r>
      <w:r w:rsidRPr="009D632F">
        <w:rPr>
          <w:rStyle w:val="preformatted"/>
          <w:rFonts w:ascii="Tahoma" w:hAnsi="Tahoma" w:cs="Tahoma"/>
          <w:b/>
          <w:bCs/>
          <w:sz w:val="18"/>
          <w:szCs w:val="18"/>
        </w:rPr>
        <w:t>_______________</w:t>
      </w:r>
      <w:r w:rsidR="00B47FA5">
        <w:rPr>
          <w:rStyle w:val="preformatted"/>
          <w:rFonts w:ascii="Tahoma" w:hAnsi="Tahoma" w:cs="Tahoma"/>
          <w:b/>
          <w:bCs/>
          <w:sz w:val="18"/>
          <w:szCs w:val="18"/>
        </w:rPr>
        <w:t>_____</w:t>
      </w:r>
      <w:r w:rsidRPr="009D632F">
        <w:rPr>
          <w:rStyle w:val="preformatted"/>
          <w:rFonts w:ascii="Tahoma" w:hAnsi="Tahoma" w:cs="Tahoma"/>
          <w:b/>
          <w:bCs/>
          <w:sz w:val="18"/>
          <w:szCs w:val="18"/>
        </w:rPr>
        <w:t xml:space="preserve">                                          _____________________</w:t>
      </w:r>
      <w:r w:rsidR="00B47FA5">
        <w:rPr>
          <w:rStyle w:val="preformatted"/>
          <w:rFonts w:ascii="Tahoma" w:hAnsi="Tahoma" w:cs="Tahoma"/>
          <w:b/>
          <w:bCs/>
          <w:sz w:val="18"/>
          <w:szCs w:val="18"/>
        </w:rPr>
        <w:t>____</w:t>
      </w:r>
    </w:p>
    <w:p w14:paraId="552B9A22" w14:textId="77985E68" w:rsidR="009D632F" w:rsidRPr="009D632F" w:rsidRDefault="009D632F" w:rsidP="009D632F">
      <w:pPr>
        <w:rPr>
          <w:rFonts w:ascii="Tahoma" w:hAnsi="Tahoma" w:cs="Tahoma"/>
          <w:b/>
          <w:bCs/>
          <w:sz w:val="18"/>
          <w:szCs w:val="18"/>
        </w:rPr>
      </w:pPr>
      <w:r w:rsidRPr="009D632F">
        <w:rPr>
          <w:rStyle w:val="preformatted"/>
          <w:rFonts w:ascii="Tahoma" w:hAnsi="Tahoma" w:cs="Tahoma"/>
          <w:b/>
          <w:bCs/>
          <w:sz w:val="18"/>
          <w:szCs w:val="18"/>
        </w:rPr>
        <w:t xml:space="preserve">          </w:t>
      </w:r>
      <w:r w:rsidRPr="009D632F">
        <w:rPr>
          <w:rFonts w:ascii="Tahoma" w:hAnsi="Tahoma" w:cs="Tahoma"/>
          <w:b/>
          <w:bCs/>
          <w:sz w:val="18"/>
          <w:szCs w:val="18"/>
        </w:rPr>
        <w:t>městská část Praha-Libuš</w:t>
      </w:r>
      <w:r w:rsidR="00B47FA5">
        <w:rPr>
          <w:rFonts w:ascii="Tahoma" w:hAnsi="Tahoma" w:cs="Tahoma"/>
          <w:b/>
          <w:bCs/>
          <w:sz w:val="18"/>
          <w:szCs w:val="18"/>
        </w:rPr>
        <w:t xml:space="preserve">                                          </w:t>
      </w:r>
      <w:r w:rsidR="00B47FA5" w:rsidRPr="004A413E">
        <w:rPr>
          <w:rStyle w:val="preformatted"/>
          <w:rFonts w:ascii="Tahoma" w:hAnsi="Tahoma" w:cs="Tahoma"/>
          <w:b/>
          <w:bCs/>
          <w:sz w:val="18"/>
          <w:szCs w:val="18"/>
        </w:rPr>
        <w:t>Tělocvičná jednota Sokol Libuš</w:t>
      </w:r>
      <w:r w:rsidR="00B47FA5" w:rsidRPr="004A413E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634E9B4F" w14:textId="5C15BC5E" w:rsidR="009D632F" w:rsidRPr="009D632F" w:rsidRDefault="009D632F" w:rsidP="009D632F">
      <w:pPr>
        <w:pStyle w:val="Zkladntext2"/>
        <w:rPr>
          <w:rFonts w:ascii="Tahoma" w:hAnsi="Tahoma" w:cs="Tahoma"/>
          <w:sz w:val="18"/>
          <w:szCs w:val="18"/>
        </w:rPr>
      </w:pPr>
      <w:r w:rsidRPr="009D632F">
        <w:rPr>
          <w:rFonts w:ascii="Tahoma" w:hAnsi="Tahoma" w:cs="Tahoma"/>
          <w:sz w:val="18"/>
          <w:szCs w:val="18"/>
        </w:rPr>
        <w:t xml:space="preserve">         RNDr. Luci</w:t>
      </w:r>
      <w:r w:rsidR="008F23D4">
        <w:rPr>
          <w:rFonts w:ascii="Tahoma" w:hAnsi="Tahoma" w:cs="Tahoma"/>
          <w:sz w:val="18"/>
          <w:szCs w:val="18"/>
        </w:rPr>
        <w:t>e</w:t>
      </w:r>
      <w:r w:rsidRPr="009D632F">
        <w:rPr>
          <w:rFonts w:ascii="Tahoma" w:hAnsi="Tahoma" w:cs="Tahoma"/>
          <w:sz w:val="18"/>
          <w:szCs w:val="18"/>
        </w:rPr>
        <w:t xml:space="preserve"> Jungwiertov</w:t>
      </w:r>
      <w:r w:rsidR="008F23D4">
        <w:rPr>
          <w:rFonts w:ascii="Tahoma" w:hAnsi="Tahoma" w:cs="Tahoma"/>
          <w:sz w:val="18"/>
          <w:szCs w:val="18"/>
        </w:rPr>
        <w:t>á</w:t>
      </w:r>
      <w:r w:rsidRPr="009D632F">
        <w:rPr>
          <w:rFonts w:ascii="Tahoma" w:hAnsi="Tahoma" w:cs="Tahoma"/>
          <w:sz w:val="18"/>
          <w:szCs w:val="18"/>
        </w:rPr>
        <w:t>, Ph.D.</w:t>
      </w:r>
      <w:r w:rsidR="00B47FA5">
        <w:rPr>
          <w:rFonts w:ascii="Tahoma" w:hAnsi="Tahoma" w:cs="Tahoma"/>
          <w:sz w:val="18"/>
          <w:szCs w:val="18"/>
        </w:rPr>
        <w:t xml:space="preserve">                                   </w:t>
      </w:r>
      <w:r w:rsidR="00B47FA5" w:rsidRPr="004A413E">
        <w:rPr>
          <w:rFonts w:ascii="Tahoma" w:hAnsi="Tahoma" w:cs="Tahoma"/>
          <w:sz w:val="18"/>
          <w:szCs w:val="18"/>
          <w:highlight w:val="yellow"/>
        </w:rPr>
        <w:t>[</w:t>
      </w:r>
      <w:r w:rsidR="00B47FA5" w:rsidRPr="004A413E">
        <w:rPr>
          <w:rFonts w:ascii="Tahoma" w:hAnsi="Tahoma" w:cs="Tahoma"/>
          <w:sz w:val="18"/>
          <w:szCs w:val="18"/>
        </w:rPr>
        <w:t>bude doplněno</w:t>
      </w:r>
      <w:r w:rsidR="00B47FA5" w:rsidRPr="004A413E">
        <w:rPr>
          <w:rFonts w:ascii="Tahoma" w:hAnsi="Tahoma" w:cs="Tahoma"/>
          <w:sz w:val="18"/>
          <w:szCs w:val="18"/>
          <w:highlight w:val="yellow"/>
        </w:rPr>
        <w:t>]</w:t>
      </w:r>
    </w:p>
    <w:p w14:paraId="3B270744" w14:textId="4EAC53EF" w:rsidR="009D632F" w:rsidRPr="009D632F" w:rsidRDefault="009D632F" w:rsidP="009D632F">
      <w:pPr>
        <w:rPr>
          <w:sz w:val="18"/>
          <w:szCs w:val="18"/>
        </w:rPr>
      </w:pPr>
      <w:r w:rsidRPr="009D632F">
        <w:rPr>
          <w:sz w:val="18"/>
          <w:szCs w:val="18"/>
        </w:rPr>
        <w:t xml:space="preserve">     </w:t>
      </w:r>
    </w:p>
    <w:sectPr w:rsidR="009D632F" w:rsidRPr="009D632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BB3ED" w14:textId="77777777" w:rsidR="001200C4" w:rsidRDefault="001200C4" w:rsidP="009D632F">
      <w:r>
        <w:separator/>
      </w:r>
    </w:p>
  </w:endnote>
  <w:endnote w:type="continuationSeparator" w:id="0">
    <w:p w14:paraId="3B55464D" w14:textId="77777777" w:rsidR="001200C4" w:rsidRDefault="001200C4" w:rsidP="009D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818239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F74A923" w14:textId="777FFE80" w:rsidR="009D632F" w:rsidRDefault="009D632F">
            <w:pPr>
              <w:pStyle w:val="Zpat"/>
              <w:jc w:val="center"/>
            </w:pPr>
            <w:r w:rsidRPr="009D632F">
              <w:rPr>
                <w:rFonts w:ascii="Tahoma" w:hAnsi="Tahoma" w:cs="Tahoma"/>
                <w:sz w:val="18"/>
                <w:szCs w:val="18"/>
              </w:rPr>
              <w:t xml:space="preserve">Stránka </w:t>
            </w:r>
            <w:r w:rsidRPr="009D632F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9D632F">
              <w:rPr>
                <w:rFonts w:ascii="Tahoma" w:hAnsi="Tahoma" w:cs="Tahoma"/>
                <w:b/>
                <w:bCs/>
                <w:sz w:val="18"/>
                <w:szCs w:val="18"/>
              </w:rPr>
              <w:instrText>PAGE</w:instrText>
            </w:r>
            <w:r w:rsidRPr="009D632F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9D632F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9D632F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  <w:r w:rsidRPr="009D632F">
              <w:rPr>
                <w:rFonts w:ascii="Tahoma" w:hAnsi="Tahoma" w:cs="Tahoma"/>
                <w:sz w:val="18"/>
                <w:szCs w:val="18"/>
              </w:rPr>
              <w:t xml:space="preserve"> z </w:t>
            </w:r>
            <w:r w:rsidRPr="009D632F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9D632F">
              <w:rPr>
                <w:rFonts w:ascii="Tahoma" w:hAnsi="Tahoma" w:cs="Tahoma"/>
                <w:b/>
                <w:bCs/>
                <w:sz w:val="18"/>
                <w:szCs w:val="18"/>
              </w:rPr>
              <w:instrText>NUMPAGES</w:instrText>
            </w:r>
            <w:r w:rsidRPr="009D632F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9D632F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9D632F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5D11673" w14:textId="77777777" w:rsidR="009D632F" w:rsidRDefault="009D63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CC88B" w14:textId="77777777" w:rsidR="001200C4" w:rsidRDefault="001200C4" w:rsidP="009D632F">
      <w:r>
        <w:separator/>
      </w:r>
    </w:p>
  </w:footnote>
  <w:footnote w:type="continuationSeparator" w:id="0">
    <w:p w14:paraId="1F2182E7" w14:textId="77777777" w:rsidR="001200C4" w:rsidRDefault="001200C4" w:rsidP="009D6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A50C3"/>
    <w:multiLevelType w:val="multilevel"/>
    <w:tmpl w:val="5A06013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9053475"/>
    <w:multiLevelType w:val="multilevel"/>
    <w:tmpl w:val="59BAB5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2672107"/>
    <w:multiLevelType w:val="hybridMultilevel"/>
    <w:tmpl w:val="9E62AC66"/>
    <w:lvl w:ilvl="0" w:tplc="9C40BE36">
      <w:numFmt w:val="bullet"/>
      <w:lvlText w:val="-"/>
      <w:lvlJc w:val="left"/>
      <w:pPr>
        <w:ind w:left="927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3C512D7"/>
    <w:multiLevelType w:val="multilevel"/>
    <w:tmpl w:val="2BBE72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27A1D8F"/>
    <w:multiLevelType w:val="multilevel"/>
    <w:tmpl w:val="722437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664819075">
    <w:abstractNumId w:val="1"/>
  </w:num>
  <w:num w:numId="2" w16cid:durableId="524097604">
    <w:abstractNumId w:val="4"/>
  </w:num>
  <w:num w:numId="3" w16cid:durableId="574242547">
    <w:abstractNumId w:val="3"/>
  </w:num>
  <w:num w:numId="4" w16cid:durableId="1731270471">
    <w:abstractNumId w:val="0"/>
  </w:num>
  <w:num w:numId="5" w16cid:durableId="10102595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7C2"/>
    <w:rsid w:val="001200C4"/>
    <w:rsid w:val="00263A9E"/>
    <w:rsid w:val="003D44B5"/>
    <w:rsid w:val="00472EA5"/>
    <w:rsid w:val="004A413E"/>
    <w:rsid w:val="008F23D4"/>
    <w:rsid w:val="009632D7"/>
    <w:rsid w:val="009D1004"/>
    <w:rsid w:val="009D632F"/>
    <w:rsid w:val="009E2472"/>
    <w:rsid w:val="00B3501E"/>
    <w:rsid w:val="00B47FA5"/>
    <w:rsid w:val="00C97F92"/>
    <w:rsid w:val="00CA68F6"/>
    <w:rsid w:val="00CE47C2"/>
    <w:rsid w:val="00D45E84"/>
    <w:rsid w:val="00DF5FD1"/>
    <w:rsid w:val="00E811F9"/>
    <w:rsid w:val="00EA3E4A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7A467"/>
  <w15:chartTrackingRefBased/>
  <w15:docId w15:val="{0DB07494-5CC8-417F-89CD-A38CB6A5C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47C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CE47C2"/>
    <w:pPr>
      <w:keepNext/>
      <w:jc w:val="center"/>
      <w:outlineLvl w:val="0"/>
    </w:pPr>
    <w:rPr>
      <w:b/>
      <w:caps/>
      <w:spacing w:val="30"/>
      <w:sz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A3E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A3E4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47C2"/>
    <w:rPr>
      <w:rFonts w:ascii="Times New Roman" w:eastAsia="Times New Roman" w:hAnsi="Times New Roman" w:cs="Times New Roman"/>
      <w:b/>
      <w:caps/>
      <w:spacing w:val="30"/>
      <w:kern w:val="0"/>
      <w:sz w:val="40"/>
      <w:szCs w:val="24"/>
      <w:lang w:eastAsia="cs-CZ"/>
      <w14:ligatures w14:val="none"/>
    </w:rPr>
  </w:style>
  <w:style w:type="paragraph" w:styleId="Zkladntext2">
    <w:name w:val="Body Text 2"/>
    <w:basedOn w:val="Normln"/>
    <w:link w:val="Zkladntext2Char"/>
    <w:rsid w:val="00CE47C2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CE47C2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semiHidden/>
    <w:rsid w:val="00CE47C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47C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47C2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Bodytext2">
    <w:name w:val="Body text|2_"/>
    <w:link w:val="Bodytext20"/>
    <w:rsid w:val="00CE47C2"/>
    <w:rPr>
      <w:shd w:val="clear" w:color="auto" w:fill="FFFFFF"/>
    </w:rPr>
  </w:style>
  <w:style w:type="paragraph" w:customStyle="1" w:styleId="Bodytext20">
    <w:name w:val="Body text|2"/>
    <w:basedOn w:val="Normln"/>
    <w:link w:val="Bodytext2"/>
    <w:rsid w:val="00CE47C2"/>
    <w:pPr>
      <w:widowControl w:val="0"/>
      <w:shd w:val="clear" w:color="auto" w:fill="FFFFFF"/>
      <w:spacing w:line="274" w:lineRule="exact"/>
      <w:ind w:hanging="60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harStyle12">
    <w:name w:val="Char Style 12"/>
    <w:link w:val="Style11"/>
    <w:uiPriority w:val="99"/>
    <w:locked/>
    <w:rsid w:val="00CE47C2"/>
    <w:rPr>
      <w:b/>
      <w:bCs/>
      <w:sz w:val="23"/>
      <w:szCs w:val="23"/>
      <w:shd w:val="clear" w:color="auto" w:fill="FFFFFF"/>
    </w:rPr>
  </w:style>
  <w:style w:type="paragraph" w:customStyle="1" w:styleId="Style11">
    <w:name w:val="Style 11"/>
    <w:basedOn w:val="Normln"/>
    <w:link w:val="CharStyle12"/>
    <w:uiPriority w:val="99"/>
    <w:rsid w:val="00CE47C2"/>
    <w:pPr>
      <w:widowControl w:val="0"/>
      <w:shd w:val="clear" w:color="auto" w:fill="FFFFFF"/>
      <w:spacing w:before="480" w:line="274" w:lineRule="exact"/>
      <w:jc w:val="center"/>
    </w:pPr>
    <w:rPr>
      <w:rFonts w:asciiTheme="minorHAnsi" w:eastAsiaTheme="minorHAnsi" w:hAnsiTheme="minorHAnsi" w:cstheme="minorBidi"/>
      <w:b/>
      <w:bCs/>
      <w:kern w:val="2"/>
      <w:sz w:val="23"/>
      <w:szCs w:val="23"/>
      <w:lang w:eastAsia="en-US"/>
      <w14:ligatures w14:val="standardContextual"/>
    </w:rPr>
  </w:style>
  <w:style w:type="character" w:styleId="Hypertextovodkaz">
    <w:name w:val="Hyperlink"/>
    <w:rsid w:val="00CE47C2"/>
    <w:rPr>
      <w:color w:val="0563C1"/>
      <w:u w:val="single"/>
    </w:rPr>
  </w:style>
  <w:style w:type="character" w:customStyle="1" w:styleId="preformatted">
    <w:name w:val="preformatted"/>
    <w:basedOn w:val="Standardnpsmoodstavce"/>
    <w:rsid w:val="009632D7"/>
  </w:style>
  <w:style w:type="character" w:customStyle="1" w:styleId="nowrap">
    <w:name w:val="nowrap"/>
    <w:basedOn w:val="Standardnpsmoodstavce"/>
    <w:rsid w:val="009632D7"/>
  </w:style>
  <w:style w:type="character" w:customStyle="1" w:styleId="Nadpis2Char">
    <w:name w:val="Nadpis 2 Char"/>
    <w:basedOn w:val="Standardnpsmoodstavce"/>
    <w:link w:val="Nadpis2"/>
    <w:uiPriority w:val="9"/>
    <w:semiHidden/>
    <w:rsid w:val="00EA3E4A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A3E4A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cs-CZ"/>
      <w14:ligatures w14:val="none"/>
    </w:rPr>
  </w:style>
  <w:style w:type="paragraph" w:styleId="Normlnweb">
    <w:name w:val="Normal (Web)"/>
    <w:basedOn w:val="Normln"/>
    <w:uiPriority w:val="99"/>
    <w:semiHidden/>
    <w:unhideWhenUsed/>
    <w:rsid w:val="00EA3E4A"/>
    <w:pPr>
      <w:spacing w:before="100" w:beforeAutospacing="1" w:after="100" w:afterAutospacing="1"/>
    </w:pPr>
  </w:style>
  <w:style w:type="character" w:customStyle="1" w:styleId="ZkladntextodsazenChar">
    <w:name w:val="Základní text odsazený Char"/>
    <w:basedOn w:val="Standardnpsmoodstavce"/>
    <w:link w:val="Odsazentlatextu"/>
    <w:uiPriority w:val="99"/>
    <w:qFormat/>
    <w:locked/>
    <w:rsid w:val="009D632F"/>
    <w:rPr>
      <w:sz w:val="24"/>
      <w:szCs w:val="24"/>
    </w:rPr>
  </w:style>
  <w:style w:type="paragraph" w:customStyle="1" w:styleId="Odsazentlatextu">
    <w:name w:val="Odsazení těla textu"/>
    <w:basedOn w:val="Normln"/>
    <w:link w:val="ZkladntextodsazenChar"/>
    <w:uiPriority w:val="99"/>
    <w:rsid w:val="009D632F"/>
    <w:pPr>
      <w:suppressAutoHyphens/>
      <w:spacing w:before="40" w:after="40"/>
      <w:ind w:left="284" w:hanging="284"/>
      <w:jc w:val="both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Zhlav">
    <w:name w:val="header"/>
    <w:basedOn w:val="Normln"/>
    <w:link w:val="ZhlavChar"/>
    <w:uiPriority w:val="99"/>
    <w:unhideWhenUsed/>
    <w:rsid w:val="009D63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632F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9D63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D632F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A413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A413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2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3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1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8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5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1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1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JUDr. Mojmír Přívara</dc:creator>
  <cp:keywords/>
  <dc:description/>
  <cp:lastModifiedBy>JUDr. Mojmír Přívara</cp:lastModifiedBy>
  <cp:revision>3</cp:revision>
  <dcterms:created xsi:type="dcterms:W3CDTF">2023-10-31T10:08:00Z</dcterms:created>
  <dcterms:modified xsi:type="dcterms:W3CDTF">2023-10-31T10:10:00Z</dcterms:modified>
</cp:coreProperties>
</file>