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98" w:rsidRPr="00926ADD" w:rsidRDefault="00736D98">
      <w:pPr>
        <w:pStyle w:val="Nadpis7"/>
        <w:rPr>
          <w:b w:val="0"/>
          <w:color w:val="000000" w:themeColor="text1"/>
          <w:sz w:val="32"/>
        </w:rPr>
      </w:pPr>
      <w:r w:rsidRPr="00926ADD">
        <w:rPr>
          <w:b w:val="0"/>
          <w:color w:val="000000" w:themeColor="text1"/>
          <w:sz w:val="32"/>
        </w:rPr>
        <w:t>MĚSTSKÁ ČÁST PRAHA-LIBUŠ</w:t>
      </w:r>
    </w:p>
    <w:p w:rsidR="00736D98" w:rsidRPr="00926ADD" w:rsidRDefault="00BF2A80" w:rsidP="00BF2A80">
      <w:pPr>
        <w:pStyle w:val="Nadpis1"/>
        <w:tabs>
          <w:tab w:val="right" w:pos="9000"/>
        </w:tabs>
        <w:spacing w:after="600"/>
        <w:ind w:right="-108"/>
        <w:rPr>
          <w:color w:val="000000" w:themeColor="text1"/>
        </w:rPr>
      </w:pPr>
      <w:r w:rsidRPr="00926ADD">
        <w:rPr>
          <w:color w:val="000000" w:themeColor="text1"/>
          <w:sz w:val="28"/>
          <w:szCs w:val="28"/>
        </w:rPr>
        <w:t>ZASTUPITESLTVO</w:t>
      </w:r>
      <w:r w:rsidR="00736D98" w:rsidRPr="00926ADD">
        <w:rPr>
          <w:color w:val="000000" w:themeColor="text1"/>
          <w:sz w:val="28"/>
          <w:szCs w:val="28"/>
        </w:rPr>
        <w:t xml:space="preserve"> MĚSTSKÉ ČÁSTI</w:t>
      </w:r>
      <w:r w:rsidR="00736D98" w:rsidRPr="00926ADD">
        <w:rPr>
          <w:color w:val="000000" w:themeColor="text1"/>
        </w:rPr>
        <w:tab/>
      </w:r>
      <w:r w:rsidRPr="00926ADD">
        <w:rPr>
          <w:color w:val="000000" w:themeColor="text1"/>
          <w:sz w:val="28"/>
        </w:rPr>
        <w:t>Konané</w:t>
      </w:r>
      <w:r w:rsidR="00736D98" w:rsidRPr="00926ADD">
        <w:rPr>
          <w:color w:val="000000" w:themeColor="text1"/>
          <w:sz w:val="28"/>
        </w:rPr>
        <w:t xml:space="preserve"> dne </w:t>
      </w:r>
      <w:r w:rsidRPr="00926ADD">
        <w:rPr>
          <w:color w:val="000000" w:themeColor="text1"/>
          <w:sz w:val="28"/>
        </w:rPr>
        <w:t>2</w:t>
      </w:r>
      <w:r w:rsidR="00DF06F4" w:rsidRPr="00926ADD">
        <w:rPr>
          <w:color w:val="000000" w:themeColor="text1"/>
          <w:sz w:val="28"/>
        </w:rPr>
        <w:t>. 9</w:t>
      </w:r>
      <w:r w:rsidR="00236A8B" w:rsidRPr="00926ADD">
        <w:rPr>
          <w:color w:val="000000" w:themeColor="text1"/>
          <w:sz w:val="28"/>
        </w:rPr>
        <w:t>. 202</w:t>
      </w:r>
      <w:r w:rsidR="00A7264B">
        <w:rPr>
          <w:color w:val="000000" w:themeColor="text1"/>
          <w:sz w:val="28"/>
        </w:rPr>
        <w:t>4</w:t>
      </w:r>
    </w:p>
    <w:p w:rsidR="00736D98" w:rsidRPr="00EC2170" w:rsidRDefault="00BF2A80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color w:val="000000" w:themeColor="text1"/>
          <w:sz w:val="36"/>
        </w:rPr>
      </w:pPr>
      <w:r w:rsidRPr="00EC2170">
        <w:rPr>
          <w:b/>
          <w:color w:val="000000" w:themeColor="text1"/>
          <w:sz w:val="36"/>
        </w:rPr>
        <w:t>TISK:</w:t>
      </w:r>
      <w:r w:rsidR="00EC2170" w:rsidRPr="00EC2170">
        <w:rPr>
          <w:b/>
          <w:color w:val="000000" w:themeColor="text1"/>
          <w:sz w:val="36"/>
        </w:rPr>
        <w:t xml:space="preserve"> </w:t>
      </w:r>
      <w:r w:rsidRPr="00EC2170">
        <w:rPr>
          <w:b/>
          <w:color w:val="000000" w:themeColor="text1"/>
          <w:sz w:val="36"/>
        </w:rPr>
        <w:t>Z</w:t>
      </w:r>
      <w:r w:rsidR="00736D98" w:rsidRPr="00EC2170">
        <w:rPr>
          <w:b/>
          <w:color w:val="000000" w:themeColor="text1"/>
          <w:sz w:val="36"/>
        </w:rPr>
        <w:t> </w:t>
      </w:r>
      <w:r w:rsidR="00EC2170" w:rsidRPr="00EC2170">
        <w:rPr>
          <w:b/>
          <w:color w:val="000000" w:themeColor="text1"/>
          <w:sz w:val="36"/>
        </w:rPr>
        <w:t>042</w:t>
      </w:r>
    </w:p>
    <w:p w:rsidR="00736D98" w:rsidRPr="00926ADD" w:rsidRDefault="00736D98">
      <w:pPr>
        <w:tabs>
          <w:tab w:val="left" w:pos="720"/>
        </w:tabs>
        <w:spacing w:after="600"/>
        <w:jc w:val="both"/>
        <w:rPr>
          <w:bCs/>
          <w:color w:val="000000" w:themeColor="text1"/>
          <w:sz w:val="28"/>
        </w:rPr>
      </w:pPr>
      <w:r w:rsidRPr="00926ADD">
        <w:rPr>
          <w:bCs/>
          <w:color w:val="000000" w:themeColor="text1"/>
          <w:sz w:val="28"/>
        </w:rPr>
        <w:t>Věc:</w:t>
      </w:r>
      <w:r w:rsidR="003A1F64" w:rsidRPr="00926ADD">
        <w:rPr>
          <w:bCs/>
          <w:color w:val="000000" w:themeColor="text1"/>
          <w:sz w:val="28"/>
        </w:rPr>
        <w:t xml:space="preserve"> </w:t>
      </w:r>
      <w:r w:rsidR="00CB7A49" w:rsidRPr="00EC2170">
        <w:rPr>
          <w:b/>
          <w:bCs/>
          <w:color w:val="000000" w:themeColor="text1"/>
          <w:sz w:val="28"/>
        </w:rPr>
        <w:t xml:space="preserve">Uzavření </w:t>
      </w:r>
      <w:r w:rsidR="00925CF8" w:rsidRPr="00EC2170">
        <w:rPr>
          <w:b/>
          <w:bCs/>
          <w:color w:val="000000" w:themeColor="text1"/>
          <w:sz w:val="28"/>
        </w:rPr>
        <w:t xml:space="preserve">Darovací smlouvy </w:t>
      </w:r>
      <w:r w:rsidR="00236A8B" w:rsidRPr="00EC2170">
        <w:rPr>
          <w:b/>
          <w:bCs/>
          <w:color w:val="000000" w:themeColor="text1"/>
          <w:sz w:val="28"/>
        </w:rPr>
        <w:t>se</w:t>
      </w:r>
      <w:r w:rsidR="00D31A21" w:rsidRPr="00EC2170">
        <w:rPr>
          <w:b/>
          <w:bCs/>
          <w:color w:val="000000" w:themeColor="text1"/>
          <w:sz w:val="28"/>
        </w:rPr>
        <w:t xml:space="preserve"> společnost</w:t>
      </w:r>
      <w:r w:rsidR="00236A8B" w:rsidRPr="00EC2170">
        <w:rPr>
          <w:b/>
          <w:bCs/>
          <w:color w:val="000000" w:themeColor="text1"/>
          <w:sz w:val="28"/>
        </w:rPr>
        <w:t>í</w:t>
      </w:r>
      <w:r w:rsidR="00D31A21" w:rsidRPr="00EC2170">
        <w:rPr>
          <w:b/>
          <w:bCs/>
          <w:color w:val="000000" w:themeColor="text1"/>
          <w:sz w:val="28"/>
        </w:rPr>
        <w:t xml:space="preserve"> Velká Lada s.r.o. </w:t>
      </w:r>
      <w:r w:rsidR="00B604E3" w:rsidRPr="00EC2170">
        <w:rPr>
          <w:b/>
          <w:bCs/>
          <w:color w:val="000000" w:themeColor="text1"/>
          <w:sz w:val="28"/>
        </w:rPr>
        <w:t>na stavbu</w:t>
      </w:r>
      <w:r w:rsidR="00646DBC" w:rsidRPr="00EC2170">
        <w:rPr>
          <w:b/>
          <w:bCs/>
          <w:color w:val="000000" w:themeColor="text1"/>
          <w:sz w:val="28"/>
        </w:rPr>
        <w:t xml:space="preserve"> části komunikace K </w:t>
      </w:r>
      <w:proofErr w:type="spellStart"/>
      <w:r w:rsidR="00646DBC" w:rsidRPr="00EC2170">
        <w:rPr>
          <w:b/>
          <w:bCs/>
          <w:color w:val="000000" w:themeColor="text1"/>
          <w:sz w:val="28"/>
        </w:rPr>
        <w:t>Vrtilce</w:t>
      </w:r>
      <w:proofErr w:type="spellEnd"/>
      <w:r w:rsidR="00646DBC" w:rsidRPr="00926ADD">
        <w:rPr>
          <w:bCs/>
          <w:color w:val="000000" w:themeColor="text1"/>
          <w:sz w:val="28"/>
        </w:rPr>
        <w:t xml:space="preserve"> 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Předkládá:</w:t>
      </w:r>
      <w:r w:rsidR="00635544" w:rsidRPr="00926ADD">
        <w:rPr>
          <w:color w:val="000000" w:themeColor="text1"/>
          <w:sz w:val="28"/>
        </w:rPr>
        <w:t xml:space="preserve"> </w:t>
      </w:r>
      <w:r w:rsidRPr="00926ADD">
        <w:rPr>
          <w:color w:val="000000" w:themeColor="text1"/>
          <w:sz w:val="28"/>
        </w:rPr>
        <w:t xml:space="preserve"> </w:t>
      </w:r>
      <w:r w:rsidR="0004358F" w:rsidRPr="00926ADD">
        <w:rPr>
          <w:color w:val="000000" w:themeColor="text1"/>
          <w:sz w:val="28"/>
        </w:rPr>
        <w:tab/>
      </w:r>
      <w:r w:rsidR="00E039C4">
        <w:rPr>
          <w:color w:val="000000" w:themeColor="text1"/>
          <w:sz w:val="28"/>
        </w:rPr>
        <w:t>Ing. Pavel Macháček</w:t>
      </w:r>
      <w:r w:rsidR="007C105A" w:rsidRPr="00926ADD">
        <w:rPr>
          <w:color w:val="000000" w:themeColor="text1"/>
          <w:sz w:val="28"/>
        </w:rPr>
        <w:t xml:space="preserve">- </w:t>
      </w:r>
      <w:r w:rsidR="00635544" w:rsidRPr="00926ADD">
        <w:rPr>
          <w:color w:val="000000" w:themeColor="text1"/>
          <w:sz w:val="28"/>
        </w:rPr>
        <w:t>starost</w:t>
      </w:r>
      <w:r w:rsidR="007C105A" w:rsidRPr="00926ADD">
        <w:rPr>
          <w:color w:val="000000" w:themeColor="text1"/>
          <w:sz w:val="28"/>
        </w:rPr>
        <w:t>a MČ Praha-Libuš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Zpracoval</w:t>
      </w:r>
      <w:r w:rsidR="007609D3" w:rsidRPr="00926ADD">
        <w:rPr>
          <w:color w:val="000000" w:themeColor="text1"/>
          <w:sz w:val="28"/>
        </w:rPr>
        <w:t>a</w:t>
      </w:r>
      <w:r w:rsidRPr="00926ADD">
        <w:rPr>
          <w:color w:val="000000" w:themeColor="text1"/>
          <w:sz w:val="28"/>
        </w:rPr>
        <w:t xml:space="preserve">: </w:t>
      </w:r>
      <w:r w:rsidR="0004358F" w:rsidRPr="00926ADD">
        <w:rPr>
          <w:color w:val="000000" w:themeColor="text1"/>
          <w:sz w:val="28"/>
        </w:rPr>
        <w:tab/>
      </w:r>
      <w:r w:rsidR="003A1F64" w:rsidRPr="00926ADD">
        <w:rPr>
          <w:color w:val="000000" w:themeColor="text1"/>
          <w:sz w:val="28"/>
        </w:rPr>
        <w:t xml:space="preserve">Šárka </w:t>
      </w:r>
      <w:r w:rsidR="0004358F" w:rsidRPr="00926ADD">
        <w:rPr>
          <w:color w:val="000000" w:themeColor="text1"/>
          <w:sz w:val="28"/>
        </w:rPr>
        <w:t>Pichová -</w:t>
      </w:r>
      <w:r w:rsidR="00D66490" w:rsidRPr="00926ADD">
        <w:rPr>
          <w:color w:val="000000" w:themeColor="text1"/>
          <w:sz w:val="28"/>
        </w:rPr>
        <w:t xml:space="preserve"> </w:t>
      </w:r>
      <w:r w:rsidR="000F5E45" w:rsidRPr="00926ADD">
        <w:rPr>
          <w:color w:val="000000" w:themeColor="text1"/>
          <w:sz w:val="28"/>
        </w:rPr>
        <w:t>ved</w:t>
      </w:r>
      <w:r w:rsidR="009769BA" w:rsidRPr="00926ADD">
        <w:rPr>
          <w:color w:val="000000" w:themeColor="text1"/>
          <w:sz w:val="28"/>
        </w:rPr>
        <w:t xml:space="preserve">oucí </w:t>
      </w:r>
      <w:r w:rsidRPr="00926ADD">
        <w:rPr>
          <w:color w:val="000000" w:themeColor="text1"/>
          <w:sz w:val="28"/>
        </w:rPr>
        <w:t>OSMI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Termín plnění:</w:t>
      </w:r>
      <w:r w:rsidRPr="00926ADD">
        <w:rPr>
          <w:color w:val="000000" w:themeColor="text1"/>
          <w:sz w:val="28"/>
        </w:rPr>
        <w:tab/>
      </w:r>
      <w:r w:rsidR="00A7264B">
        <w:rPr>
          <w:color w:val="000000" w:themeColor="text1"/>
          <w:sz w:val="28"/>
        </w:rPr>
        <w:t>7</w:t>
      </w:r>
      <w:r w:rsidR="00236A8B" w:rsidRPr="00926ADD">
        <w:rPr>
          <w:color w:val="000000" w:themeColor="text1"/>
          <w:sz w:val="28"/>
        </w:rPr>
        <w:t xml:space="preserve">. </w:t>
      </w:r>
      <w:r w:rsidR="007609D3" w:rsidRPr="00926ADD">
        <w:rPr>
          <w:color w:val="000000" w:themeColor="text1"/>
          <w:sz w:val="28"/>
        </w:rPr>
        <w:t>9</w:t>
      </w:r>
      <w:r w:rsidR="00236A8B" w:rsidRPr="00926ADD">
        <w:rPr>
          <w:color w:val="000000" w:themeColor="text1"/>
          <w:sz w:val="28"/>
        </w:rPr>
        <w:t>. 202</w:t>
      </w:r>
      <w:r w:rsidR="00A7264B">
        <w:rPr>
          <w:color w:val="000000" w:themeColor="text1"/>
          <w:sz w:val="28"/>
        </w:rPr>
        <w:t>4</w:t>
      </w:r>
    </w:p>
    <w:p w:rsidR="001B2A45" w:rsidRPr="00926ADD" w:rsidRDefault="001B2A45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Kontrolní termín:  </w:t>
      </w:r>
      <w:bookmarkStart w:id="0" w:name="_GoBack"/>
      <w:bookmarkEnd w:id="0"/>
    </w:p>
    <w:p w:rsidR="000F5E45" w:rsidRPr="00926ADD" w:rsidRDefault="00736D98" w:rsidP="000F5E45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Zodpovídá: </w:t>
      </w:r>
      <w:r w:rsidR="0004358F" w:rsidRPr="00926ADD">
        <w:rPr>
          <w:color w:val="000000" w:themeColor="text1"/>
          <w:sz w:val="28"/>
        </w:rPr>
        <w:tab/>
      </w:r>
      <w:r w:rsidR="00E039C4">
        <w:rPr>
          <w:color w:val="000000" w:themeColor="text1"/>
          <w:sz w:val="28"/>
        </w:rPr>
        <w:t>Tomáš Hejzlar</w:t>
      </w:r>
      <w:r w:rsidR="00E93D26" w:rsidRPr="00926ADD">
        <w:rPr>
          <w:color w:val="000000" w:themeColor="text1"/>
          <w:sz w:val="28"/>
        </w:rPr>
        <w:t xml:space="preserve"> – tajemník </w:t>
      </w:r>
      <w:r w:rsidR="009769BA" w:rsidRPr="00926ADD">
        <w:rPr>
          <w:color w:val="000000" w:themeColor="text1"/>
          <w:sz w:val="28"/>
        </w:rPr>
        <w:t>ÚMČ</w:t>
      </w:r>
    </w:p>
    <w:p w:rsidR="0078254F" w:rsidRPr="00926ADD" w:rsidRDefault="00BF2A80" w:rsidP="0078254F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Darovací smlouva </w:t>
      </w:r>
      <w:r w:rsidR="00287C38" w:rsidRPr="00926ADD">
        <w:rPr>
          <w:color w:val="000000" w:themeColor="text1"/>
          <w:sz w:val="28"/>
        </w:rPr>
        <w:t>odsouhlasen</w:t>
      </w:r>
      <w:r w:rsidRPr="00926ADD">
        <w:rPr>
          <w:color w:val="000000" w:themeColor="text1"/>
          <w:sz w:val="28"/>
        </w:rPr>
        <w:t>a</w:t>
      </w:r>
      <w:r w:rsidR="00287C38" w:rsidRPr="00926ADD">
        <w:rPr>
          <w:color w:val="000000" w:themeColor="text1"/>
          <w:sz w:val="28"/>
        </w:rPr>
        <w:t xml:space="preserve"> </w:t>
      </w:r>
      <w:r w:rsidR="00311364" w:rsidRPr="00926ADD">
        <w:rPr>
          <w:color w:val="000000" w:themeColor="text1"/>
          <w:sz w:val="28"/>
        </w:rPr>
        <w:t xml:space="preserve">AK </w:t>
      </w:r>
      <w:r w:rsidR="00E039C4">
        <w:rPr>
          <w:color w:val="000000" w:themeColor="text1"/>
          <w:sz w:val="28"/>
        </w:rPr>
        <w:t xml:space="preserve">JP </w:t>
      </w:r>
      <w:proofErr w:type="spellStart"/>
      <w:r w:rsidR="00E039C4">
        <w:rPr>
          <w:color w:val="000000" w:themeColor="text1"/>
          <w:sz w:val="28"/>
        </w:rPr>
        <w:t>legal</w:t>
      </w:r>
      <w:proofErr w:type="spellEnd"/>
    </w:p>
    <w:p w:rsidR="00736D98" w:rsidRPr="00926ADD" w:rsidRDefault="009D5BEB">
      <w:pPr>
        <w:tabs>
          <w:tab w:val="left" w:pos="426"/>
        </w:tabs>
        <w:jc w:val="both"/>
        <w:rPr>
          <w:color w:val="000000" w:themeColor="text1"/>
          <w:sz w:val="28"/>
        </w:rPr>
      </w:pPr>
      <w:r w:rsidRPr="00926ADD">
        <w:rPr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4F3A72D9" wp14:editId="1054DC88">
                <wp:extent cx="5767070" cy="258445"/>
                <wp:effectExtent l="9525" t="0" r="5080" b="0"/>
                <wp:docPr id="4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cElwjC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287C38" w:rsidRPr="00926ADD" w:rsidRDefault="00736D98" w:rsidP="00646DBC">
      <w:pPr>
        <w:tabs>
          <w:tab w:val="left" w:pos="2160"/>
        </w:tabs>
        <w:rPr>
          <w:color w:val="000000" w:themeColor="text1"/>
          <w:szCs w:val="28"/>
        </w:rPr>
      </w:pPr>
      <w:r w:rsidRPr="00926ADD">
        <w:rPr>
          <w:color w:val="000000" w:themeColor="text1"/>
          <w:szCs w:val="28"/>
        </w:rPr>
        <w:t>Příloh</w:t>
      </w:r>
      <w:r w:rsidR="007609D3" w:rsidRPr="00926ADD">
        <w:rPr>
          <w:color w:val="000000" w:themeColor="text1"/>
          <w:szCs w:val="28"/>
        </w:rPr>
        <w:t>y</w:t>
      </w:r>
      <w:r w:rsidRPr="00926ADD">
        <w:rPr>
          <w:color w:val="000000" w:themeColor="text1"/>
          <w:szCs w:val="28"/>
        </w:rPr>
        <w:t xml:space="preserve">:  </w:t>
      </w:r>
      <w:r w:rsidR="00646DBC" w:rsidRPr="00926ADD">
        <w:rPr>
          <w:color w:val="000000" w:themeColor="text1"/>
          <w:szCs w:val="28"/>
        </w:rPr>
        <w:tab/>
      </w:r>
      <w:r w:rsidR="002031E3" w:rsidRPr="00926ADD">
        <w:rPr>
          <w:color w:val="000000" w:themeColor="text1"/>
          <w:szCs w:val="28"/>
        </w:rPr>
        <w:t>1.</w:t>
      </w:r>
      <w:r w:rsidR="00E039C4" w:rsidRPr="00E039C4">
        <w:rPr>
          <w:color w:val="000000" w:themeColor="text1"/>
          <w:szCs w:val="28"/>
        </w:rPr>
        <w:t xml:space="preserve"> </w:t>
      </w:r>
      <w:r w:rsidR="00E039C4" w:rsidRPr="00926ADD">
        <w:rPr>
          <w:color w:val="000000" w:themeColor="text1"/>
          <w:szCs w:val="28"/>
        </w:rPr>
        <w:t xml:space="preserve">Návrh Darovací smlouvy včetně </w:t>
      </w:r>
      <w:r w:rsidR="00E039C4">
        <w:rPr>
          <w:color w:val="000000" w:themeColor="text1"/>
          <w:szCs w:val="28"/>
        </w:rPr>
        <w:t>příloh</w:t>
      </w:r>
    </w:p>
    <w:p w:rsidR="00F3316B" w:rsidRPr="00926ADD" w:rsidRDefault="00E039C4" w:rsidP="00236A8B">
      <w:pPr>
        <w:tabs>
          <w:tab w:val="left" w:pos="993"/>
        </w:tabs>
        <w:ind w:left="2268" w:hanging="144"/>
        <w:rPr>
          <w:color w:val="000000" w:themeColor="text1"/>
        </w:rPr>
      </w:pPr>
      <w:r>
        <w:rPr>
          <w:color w:val="000000" w:themeColor="text1"/>
          <w:szCs w:val="28"/>
        </w:rPr>
        <w:t>2. Znalecký posudek na hodnotu stavby</w:t>
      </w:r>
      <w:r>
        <w:rPr>
          <w:color w:val="000000" w:themeColor="text1"/>
          <w:szCs w:val="28"/>
        </w:rPr>
        <w:tab/>
      </w:r>
      <w:r w:rsidR="004301F7" w:rsidRPr="00926ADD">
        <w:rPr>
          <w:color w:val="000000" w:themeColor="text1"/>
          <w:szCs w:val="28"/>
        </w:rPr>
        <w:t xml:space="preserve">. </w:t>
      </w:r>
    </w:p>
    <w:p w:rsidR="004301F7" w:rsidRPr="00926ADD" w:rsidRDefault="00E039C4" w:rsidP="00610C39">
      <w:pPr>
        <w:tabs>
          <w:tab w:val="left" w:pos="993"/>
        </w:tabs>
        <w:ind w:left="2410" w:hanging="283"/>
        <w:rPr>
          <w:color w:val="000000" w:themeColor="text1"/>
        </w:rPr>
      </w:pPr>
      <w:r>
        <w:rPr>
          <w:color w:val="000000" w:themeColor="text1"/>
        </w:rPr>
        <w:t>3. Smlouva o provedení stavebních úprav 2018</w:t>
      </w:r>
    </w:p>
    <w:p w:rsidR="00F3316B" w:rsidRPr="00926ADD" w:rsidRDefault="00E039C4" w:rsidP="00236A8B">
      <w:pPr>
        <w:tabs>
          <w:tab w:val="left" w:pos="993"/>
        </w:tabs>
        <w:ind w:left="2268" w:hanging="144"/>
        <w:rPr>
          <w:color w:val="000000" w:themeColor="text1"/>
        </w:rPr>
      </w:pPr>
      <w:r>
        <w:rPr>
          <w:color w:val="000000" w:themeColor="text1"/>
        </w:rPr>
        <w:t>4</w:t>
      </w:r>
      <w:r w:rsidR="00F3316B" w:rsidRPr="00926ADD">
        <w:rPr>
          <w:color w:val="000000" w:themeColor="text1"/>
        </w:rPr>
        <w:t xml:space="preserve">. </w:t>
      </w:r>
      <w:r w:rsidRPr="00926ADD">
        <w:rPr>
          <w:color w:val="000000" w:themeColor="text1"/>
        </w:rPr>
        <w:t xml:space="preserve">Usnesení RMČ Praha-Libuš ze dne 6. 9. 2021 </w:t>
      </w:r>
      <w:r w:rsidRPr="00E039C4">
        <w:rPr>
          <w:color w:val="000000" w:themeColor="text1"/>
        </w:rPr>
        <w:t>č</w:t>
      </w:r>
      <w:r>
        <w:rPr>
          <w:color w:val="000000" w:themeColor="text1"/>
        </w:rPr>
        <w:t>. 180/2024</w:t>
      </w:r>
    </w:p>
    <w:p w:rsidR="0000159A" w:rsidRDefault="0000159A" w:rsidP="00E039C4">
      <w:pPr>
        <w:tabs>
          <w:tab w:val="left" w:pos="993"/>
        </w:tabs>
        <w:rPr>
          <w:color w:val="000000" w:themeColor="text1"/>
        </w:rPr>
      </w:pPr>
    </w:p>
    <w:p w:rsidR="00F87A4E" w:rsidRPr="00926ADD" w:rsidRDefault="009D5BEB" w:rsidP="00364DF4">
      <w:pPr>
        <w:tabs>
          <w:tab w:val="left" w:pos="2160"/>
        </w:tabs>
        <w:rPr>
          <w:color w:val="000000" w:themeColor="text1"/>
          <w:sz w:val="28"/>
        </w:rPr>
      </w:pPr>
      <w:r w:rsidRPr="00926ADD">
        <w:rPr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41D76DB4" wp14:editId="00987B5F">
                <wp:extent cx="5767070" cy="258445"/>
                <wp:effectExtent l="9525" t="0" r="5080" b="0"/>
                <wp:docPr id="5" name="Plátn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7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5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0xa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TP9MWi8CAACSBAAADgAAAAAAAAAAAAAAAAAuAgAAZHJz&#10;L2Uyb0RvYy54bWxQSwECLQAUAAYACAAAACEAKqkhddsAAAAEAQAADwAAAAAAAAAAAAAAAACJBAAA&#10;ZHJzL2Rvd25yZXYueG1sUEsFBgAAAAAEAAQA8wAAAJ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7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</w:p>
    <w:p w:rsidR="00236A8B" w:rsidRPr="00926ADD" w:rsidRDefault="00736D98" w:rsidP="00236A8B">
      <w:pPr>
        <w:tabs>
          <w:tab w:val="left" w:pos="2160"/>
        </w:tabs>
        <w:rPr>
          <w:color w:val="000000" w:themeColor="text1"/>
          <w:sz w:val="28"/>
          <w:szCs w:val="28"/>
        </w:rPr>
      </w:pPr>
      <w:r w:rsidRPr="00926ADD">
        <w:rPr>
          <w:color w:val="000000" w:themeColor="text1"/>
          <w:sz w:val="28"/>
        </w:rPr>
        <w:t>Návrh usnesení:</w:t>
      </w:r>
      <w:r w:rsidR="00236A8B" w:rsidRPr="00926ADD">
        <w:rPr>
          <w:color w:val="000000" w:themeColor="text1"/>
          <w:sz w:val="28"/>
        </w:rPr>
        <w:t xml:space="preserve"> </w:t>
      </w:r>
      <w:r w:rsidR="00BF2A80" w:rsidRPr="00926ADD">
        <w:rPr>
          <w:color w:val="000000" w:themeColor="text1"/>
          <w:sz w:val="28"/>
          <w:szCs w:val="28"/>
        </w:rPr>
        <w:t>Zastupitelstvo</w:t>
      </w:r>
      <w:r w:rsidR="00236A8B" w:rsidRPr="00926ADD">
        <w:rPr>
          <w:color w:val="000000" w:themeColor="text1"/>
          <w:sz w:val="28"/>
          <w:szCs w:val="28"/>
        </w:rPr>
        <w:t xml:space="preserve"> městské části Praha-Libuš</w:t>
      </w:r>
    </w:p>
    <w:p w:rsidR="00E715F7" w:rsidRPr="00926ADD" w:rsidRDefault="00E039C4" w:rsidP="00E715F7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</w:pPr>
      <w:r w:rsidRPr="00EC2170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cs-CZ"/>
        </w:rPr>
        <w:t>schvaluje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uzavření Darovací smlouvy </w:t>
      </w:r>
      <w:r w:rsidR="00E715F7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se společností </w:t>
      </w:r>
      <w:r w:rsidRPr="00541938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XRC Czech s.r.o. IČ: 05469279 se sídlem Terronská 947/49, Bubeneč, 160  0 Praha 6 </w:t>
      </w:r>
      <w:r w:rsidR="009756BD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zaps</w:t>
      </w:r>
      <w:r w:rsidR="00E715F7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anou v obchodním rejstříku vedeném Městským soudem v Praze oddíl C vložka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263897</w:t>
      </w:r>
      <w:r w:rsidR="00DF06F4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na stavbu části komunikace K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 </w:t>
      </w:r>
      <w:proofErr w:type="spellStart"/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Vrtilce</w:t>
      </w:r>
      <w:proofErr w:type="spellEnd"/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205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v hodnotě </w:t>
      </w:r>
      <w:r w:rsidR="006019E9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4 695 370</w:t>
      </w:r>
      <w:r w:rsidR="004205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,- Kč,</w:t>
      </w:r>
    </w:p>
    <w:p w:rsidR="002031E3" w:rsidRPr="00926ADD" w:rsidRDefault="002031E3" w:rsidP="002031E3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</w:pPr>
      <w:r w:rsidRPr="00EC2170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cs-CZ"/>
        </w:rPr>
        <w:t>pověřuje</w:t>
      </w:r>
      <w:r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starostu </w:t>
      </w:r>
      <w:r w:rsidR="00E039C4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Ing. Pavla Macháčka</w:t>
      </w:r>
      <w:r w:rsidR="00151A5B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podpisem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EC2170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této smlouvy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,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která je nedílnou součástí tohoto usnesení</w:t>
      </w:r>
      <w:r w:rsidR="00E039C4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.</w:t>
      </w:r>
    </w:p>
    <w:p w:rsidR="00736D98" w:rsidRPr="00926ADD" w:rsidRDefault="009D5BEB" w:rsidP="000F5E45">
      <w:pPr>
        <w:ind w:left="426"/>
        <w:rPr>
          <w:color w:val="000000" w:themeColor="text1"/>
        </w:rPr>
      </w:pPr>
      <w:r w:rsidRPr="00926ADD">
        <w:rPr>
          <w:noProof/>
          <w:color w:val="000000" w:themeColor="text1"/>
        </w:rPr>
        <mc:AlternateContent>
          <mc:Choice Requires="wpc">
            <w:drawing>
              <wp:inline distT="0" distB="0" distL="0" distR="0" wp14:anchorId="54936383" wp14:editId="355D7667">
                <wp:extent cx="5767070" cy="258445"/>
                <wp:effectExtent l="9525" t="0" r="5080" b="0"/>
                <wp:docPr id="8" name="Plátn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0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8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kK9TiS8CAACTBAAADgAAAAAAAAAAAAAAAAAuAgAAZHJz&#10;L2Uyb0RvYy54bWxQSwECLQAUAAYACAAAACEAKqkhddsAAAAEAQAADwAAAAAAAAAAAAAAAACJBAAA&#10;ZHJzL2Rvd25yZXYueG1sUEsFBgAAAAAEAAQA8wAAAJ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0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A7264B" w:rsidRPr="00522ECF" w:rsidRDefault="00A7264B" w:rsidP="00A7264B">
      <w:pPr>
        <w:spacing w:after="120"/>
        <w:ind w:left="426"/>
        <w:jc w:val="both"/>
        <w:rPr>
          <w:color w:val="000000"/>
          <w:sz w:val="22"/>
          <w:szCs w:val="28"/>
        </w:rPr>
      </w:pPr>
      <w:r w:rsidRPr="00522ECF">
        <w:rPr>
          <w:color w:val="000000"/>
          <w:szCs w:val="28"/>
        </w:rPr>
        <w:t>Společnost XRC Czech a.s</w:t>
      </w:r>
      <w:r w:rsidRPr="00522ECF">
        <w:rPr>
          <w:bCs/>
          <w:color w:val="000000"/>
          <w:sz w:val="28"/>
          <w:szCs w:val="28"/>
        </w:rPr>
        <w:t xml:space="preserve">. </w:t>
      </w:r>
      <w:r w:rsidRPr="00522ECF">
        <w:rPr>
          <w:color w:val="000000"/>
          <w:szCs w:val="28"/>
        </w:rPr>
        <w:t>př</w:t>
      </w:r>
      <w:r>
        <w:rPr>
          <w:color w:val="000000"/>
          <w:szCs w:val="28"/>
        </w:rPr>
        <w:t>evzala vlastnictví a realizaci p</w:t>
      </w:r>
      <w:r w:rsidRPr="00522ECF">
        <w:rPr>
          <w:color w:val="000000"/>
          <w:szCs w:val="28"/>
        </w:rPr>
        <w:t xml:space="preserve">rojektu po jeho původním vlastníkovi/stavebníkovi, společnosti Městské vily Libuš a.s. IČ: 24180751, (nyní v úpadku a insolvenčním řízení) a to na základě dražby konané soudním exekutorem Mgr. Janem Benešem dne 29.11.2016 v intencích usnesení </w:t>
      </w:r>
      <w:proofErr w:type="gramStart"/>
      <w:r w:rsidRPr="00522ECF">
        <w:rPr>
          <w:color w:val="000000"/>
          <w:szCs w:val="28"/>
        </w:rPr>
        <w:t>č.j.</w:t>
      </w:r>
      <w:proofErr w:type="gramEnd"/>
      <w:r w:rsidRPr="00522ECF">
        <w:rPr>
          <w:color w:val="000000"/>
          <w:szCs w:val="28"/>
        </w:rPr>
        <w:t xml:space="preserve"> 191 EX 458/15-244. </w:t>
      </w:r>
      <w:r>
        <w:rPr>
          <w:color w:val="000000"/>
          <w:szCs w:val="28"/>
        </w:rPr>
        <w:t>V roce 2018</w:t>
      </w:r>
      <w:r w:rsidR="0043723D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v rámci dokončení povolovacího procesu</w:t>
      </w:r>
      <w:r w:rsidRPr="00522ECF">
        <w:rPr>
          <w:color w:val="000000"/>
          <w:szCs w:val="28"/>
        </w:rPr>
        <w:t xml:space="preserve"> na nedokončenou stavbu </w:t>
      </w:r>
      <w:r w:rsidRPr="00522ECF">
        <w:rPr>
          <w:color w:val="000000"/>
          <w:sz w:val="22"/>
          <w:szCs w:val="28"/>
        </w:rPr>
        <w:t xml:space="preserve">“ Zástavba 16 řadových rodinných domů včetně manipulační plochy, vodovodních, kanalizačních řadů, stavebních úprav komunikace V Hrobech a areálových rozvodů inženýrských sítí, Praha 4 - Libuš , </w:t>
      </w:r>
      <w:proofErr w:type="spellStart"/>
      <w:r w:rsidRPr="00522ECF">
        <w:rPr>
          <w:color w:val="000000"/>
          <w:sz w:val="22"/>
          <w:szCs w:val="28"/>
        </w:rPr>
        <w:t>parc.č</w:t>
      </w:r>
      <w:proofErr w:type="spellEnd"/>
      <w:r w:rsidRPr="00522ECF">
        <w:rPr>
          <w:color w:val="000000"/>
          <w:sz w:val="22"/>
          <w:szCs w:val="28"/>
        </w:rPr>
        <w:t xml:space="preserve">. 293/4 v </w:t>
      </w:r>
      <w:proofErr w:type="spellStart"/>
      <w:proofErr w:type="gramStart"/>
      <w:r w:rsidRPr="00522ECF">
        <w:rPr>
          <w:color w:val="000000"/>
          <w:sz w:val="22"/>
          <w:szCs w:val="28"/>
        </w:rPr>
        <w:t>k.ú</w:t>
      </w:r>
      <w:proofErr w:type="spellEnd"/>
      <w:r w:rsidRPr="00522ECF">
        <w:rPr>
          <w:color w:val="000000"/>
          <w:sz w:val="22"/>
          <w:szCs w:val="28"/>
        </w:rPr>
        <w:t>.</w:t>
      </w:r>
      <w:proofErr w:type="gramEnd"/>
      <w:r w:rsidRPr="00522ECF">
        <w:rPr>
          <w:color w:val="000000"/>
          <w:sz w:val="22"/>
          <w:szCs w:val="28"/>
        </w:rPr>
        <w:t xml:space="preserve"> </w:t>
      </w:r>
      <w:proofErr w:type="gramStart"/>
      <w:r w:rsidRPr="00522ECF">
        <w:rPr>
          <w:color w:val="000000"/>
          <w:sz w:val="22"/>
          <w:szCs w:val="28"/>
        </w:rPr>
        <w:t>Libuš“</w:t>
      </w:r>
      <w:r w:rsidR="0043723D">
        <w:rPr>
          <w:color w:val="000000"/>
          <w:sz w:val="22"/>
          <w:szCs w:val="28"/>
        </w:rPr>
        <w:t xml:space="preserve">, </w:t>
      </w:r>
      <w:r>
        <w:rPr>
          <w:color w:val="000000"/>
          <w:sz w:val="22"/>
          <w:szCs w:val="28"/>
        </w:rPr>
        <w:t xml:space="preserve"> byla</w:t>
      </w:r>
      <w:proofErr w:type="gramEnd"/>
      <w:r>
        <w:rPr>
          <w:color w:val="000000"/>
          <w:sz w:val="22"/>
          <w:szCs w:val="28"/>
        </w:rPr>
        <w:t xml:space="preserve"> uzavřena Smlouva o provedení stavebních úprav na pozemcích ve svěřené správě MČ Praha-Libuš.</w:t>
      </w:r>
    </w:p>
    <w:p w:rsidR="00A7264B" w:rsidRDefault="00A7264B" w:rsidP="00A7264B">
      <w:pPr>
        <w:ind w:left="426"/>
        <w:jc w:val="both"/>
        <w:rPr>
          <w:bCs/>
          <w:color w:val="000000" w:themeColor="text1"/>
          <w:szCs w:val="28"/>
        </w:rPr>
      </w:pPr>
      <w:r>
        <w:rPr>
          <w:color w:val="000000" w:themeColor="text1"/>
        </w:rPr>
        <w:t>Výzvu k převzetí stavby podala společnost XRC Czech</w:t>
      </w:r>
      <w:r w:rsidRPr="00A535E7">
        <w:rPr>
          <w:color w:val="000000" w:themeColor="text1"/>
        </w:rPr>
        <w:t xml:space="preserve"> s.r.o.</w:t>
      </w:r>
      <w:r w:rsidRPr="00A535E7">
        <w:rPr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Cs w:val="28"/>
        </w:rPr>
        <w:t xml:space="preserve">na základě předchozích ujednání vyplývající ze Smlouvy o provedení stavebních úprav z roku 2018. </w:t>
      </w:r>
    </w:p>
    <w:p w:rsidR="00A7264B" w:rsidRDefault="00A7264B" w:rsidP="00A7264B">
      <w:pPr>
        <w:ind w:left="426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Společnost XRC CZ je investorem stavby 16 ŘRD V Hrobech po společnosti Městské vily, kolaudace stavby 24. 7. 2020. Součástí </w:t>
      </w:r>
      <w:r w:rsidRPr="00610C39">
        <w:rPr>
          <w:b/>
          <w:bCs/>
          <w:color w:val="000000" w:themeColor="text1"/>
          <w:szCs w:val="28"/>
        </w:rPr>
        <w:t>investice byla i kompletní</w:t>
      </w:r>
      <w:r>
        <w:rPr>
          <w:bCs/>
          <w:color w:val="000000" w:themeColor="text1"/>
          <w:szCs w:val="28"/>
        </w:rPr>
        <w:t xml:space="preserve"> rekonstrukce části komunikace V Hrobech včetně dešťové kanalizace a vodovodního řadu, tato část stavby </w:t>
      </w:r>
      <w:r w:rsidR="0043723D">
        <w:rPr>
          <w:bCs/>
          <w:color w:val="000000" w:themeColor="text1"/>
          <w:szCs w:val="28"/>
        </w:rPr>
        <w:t>je</w:t>
      </w:r>
      <w:r>
        <w:rPr>
          <w:bCs/>
          <w:color w:val="000000" w:themeColor="text1"/>
          <w:szCs w:val="28"/>
        </w:rPr>
        <w:t xml:space="preserve"> předmětem daru, dle předchozích ujednání. </w:t>
      </w:r>
    </w:p>
    <w:p w:rsidR="00A7264B" w:rsidRDefault="00A7264B" w:rsidP="00A7264B">
      <w:pPr>
        <w:ind w:firstLine="426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Podmínky převzetí byly splněny. </w:t>
      </w:r>
    </w:p>
    <w:p w:rsidR="00A7264B" w:rsidRPr="00F3316B" w:rsidRDefault="00A7264B" w:rsidP="00A7264B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</w:pPr>
      <w:r w:rsidRPr="00F3316B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Kolaudační souhlas na stavbu </w:t>
      </w:r>
      <w:r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stavební úpravy komunikace V Hrobech</w:t>
      </w:r>
      <w:r w:rsidRPr="00F3316B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byl vydán </w:t>
      </w:r>
      <w:r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4. 7. 2023</w:t>
      </w:r>
    </w:p>
    <w:p w:rsidR="00A7264B" w:rsidRPr="00A7264B" w:rsidRDefault="00A7264B" w:rsidP="00A7264B">
      <w:pPr>
        <w:pStyle w:val="Odstavecseseznamem"/>
        <w:numPr>
          <w:ilvl w:val="0"/>
          <w:numId w:val="7"/>
        </w:numPr>
        <w:spacing w:after="120"/>
        <w:jc w:val="both"/>
        <w:rPr>
          <w:color w:val="000000"/>
          <w:szCs w:val="28"/>
        </w:rPr>
      </w:pPr>
      <w:r w:rsidRPr="00A7264B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Kanalizace a vodovod předány do majetku a správy PVS </w:t>
      </w:r>
      <w:proofErr w:type="spellStart"/>
      <w:r w:rsidRPr="00A7264B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resp</w:t>
      </w:r>
      <w:proofErr w:type="spellEnd"/>
      <w:r w:rsidRPr="00A7264B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PVK.-viz příloha</w:t>
      </w:r>
    </w:p>
    <w:sectPr w:rsidR="00A7264B" w:rsidRPr="00A7264B" w:rsidSect="00610C39">
      <w:pgSz w:w="11906" w:h="16838"/>
      <w:pgMar w:top="1134" w:right="991" w:bottom="851" w:left="99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99" w:rsidRDefault="00097F99" w:rsidP="00442B1A">
      <w:r>
        <w:separator/>
      </w:r>
    </w:p>
  </w:endnote>
  <w:endnote w:type="continuationSeparator" w:id="0">
    <w:p w:rsidR="00097F99" w:rsidRDefault="00097F99" w:rsidP="0044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99" w:rsidRDefault="00097F99" w:rsidP="00442B1A">
      <w:r>
        <w:separator/>
      </w:r>
    </w:p>
  </w:footnote>
  <w:footnote w:type="continuationSeparator" w:id="0">
    <w:p w:rsidR="00097F99" w:rsidRDefault="00097F99" w:rsidP="00442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ECF"/>
    <w:multiLevelType w:val="hybridMultilevel"/>
    <w:tmpl w:val="C384375A"/>
    <w:lvl w:ilvl="0" w:tplc="FA4CFE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0CD1A7B"/>
    <w:multiLevelType w:val="hybridMultilevel"/>
    <w:tmpl w:val="20DC0D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A1BEF"/>
    <w:multiLevelType w:val="hybridMultilevel"/>
    <w:tmpl w:val="69C8B176"/>
    <w:lvl w:ilvl="0" w:tplc="8146F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F5A13"/>
    <w:multiLevelType w:val="hybridMultilevel"/>
    <w:tmpl w:val="77043F04"/>
    <w:lvl w:ilvl="0" w:tplc="6E66B8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42F1D"/>
    <w:multiLevelType w:val="hybridMultilevel"/>
    <w:tmpl w:val="C3CCF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150D1"/>
    <w:multiLevelType w:val="hybridMultilevel"/>
    <w:tmpl w:val="6BC6E3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CD0193"/>
    <w:multiLevelType w:val="hybridMultilevel"/>
    <w:tmpl w:val="7E282174"/>
    <w:lvl w:ilvl="0" w:tplc="E61C43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7E"/>
    <w:rsid w:val="0000159A"/>
    <w:rsid w:val="00004A34"/>
    <w:rsid w:val="00006B71"/>
    <w:rsid w:val="00006EC8"/>
    <w:rsid w:val="000102E9"/>
    <w:rsid w:val="000249DA"/>
    <w:rsid w:val="00031C8C"/>
    <w:rsid w:val="0003648E"/>
    <w:rsid w:val="00036930"/>
    <w:rsid w:val="000429AE"/>
    <w:rsid w:val="00042C10"/>
    <w:rsid w:val="000434D9"/>
    <w:rsid w:val="0004358F"/>
    <w:rsid w:val="00044E7A"/>
    <w:rsid w:val="0004648B"/>
    <w:rsid w:val="00047F1B"/>
    <w:rsid w:val="0005543E"/>
    <w:rsid w:val="00063CFE"/>
    <w:rsid w:val="00066226"/>
    <w:rsid w:val="0006647E"/>
    <w:rsid w:val="00071E44"/>
    <w:rsid w:val="00081D2D"/>
    <w:rsid w:val="00084915"/>
    <w:rsid w:val="00086B8B"/>
    <w:rsid w:val="00094AED"/>
    <w:rsid w:val="00095164"/>
    <w:rsid w:val="00097F99"/>
    <w:rsid w:val="000A0DB4"/>
    <w:rsid w:val="000A3ED5"/>
    <w:rsid w:val="000A4AB3"/>
    <w:rsid w:val="000A57EC"/>
    <w:rsid w:val="000A5D39"/>
    <w:rsid w:val="000A79D5"/>
    <w:rsid w:val="000B1825"/>
    <w:rsid w:val="000B3695"/>
    <w:rsid w:val="000B44DE"/>
    <w:rsid w:val="000C26D7"/>
    <w:rsid w:val="000C5801"/>
    <w:rsid w:val="000D3915"/>
    <w:rsid w:val="000D40A2"/>
    <w:rsid w:val="000D4E0D"/>
    <w:rsid w:val="000E3F9B"/>
    <w:rsid w:val="000E41A0"/>
    <w:rsid w:val="000F05B6"/>
    <w:rsid w:val="000F40A3"/>
    <w:rsid w:val="000F4CBE"/>
    <w:rsid w:val="000F5E45"/>
    <w:rsid w:val="00100684"/>
    <w:rsid w:val="00100CE2"/>
    <w:rsid w:val="0010316F"/>
    <w:rsid w:val="001062E9"/>
    <w:rsid w:val="001106A1"/>
    <w:rsid w:val="0011123D"/>
    <w:rsid w:val="00113C71"/>
    <w:rsid w:val="00114B11"/>
    <w:rsid w:val="00120D2F"/>
    <w:rsid w:val="0013037F"/>
    <w:rsid w:val="001306E5"/>
    <w:rsid w:val="001458F2"/>
    <w:rsid w:val="00146E3C"/>
    <w:rsid w:val="00151A5B"/>
    <w:rsid w:val="001527B9"/>
    <w:rsid w:val="00152F13"/>
    <w:rsid w:val="00155A0D"/>
    <w:rsid w:val="00156135"/>
    <w:rsid w:val="0016677C"/>
    <w:rsid w:val="001705FF"/>
    <w:rsid w:val="00170CDC"/>
    <w:rsid w:val="00175615"/>
    <w:rsid w:val="00176BC1"/>
    <w:rsid w:val="00176E0C"/>
    <w:rsid w:val="00177891"/>
    <w:rsid w:val="0018686D"/>
    <w:rsid w:val="00191951"/>
    <w:rsid w:val="00191985"/>
    <w:rsid w:val="0019319E"/>
    <w:rsid w:val="00193971"/>
    <w:rsid w:val="00196AE0"/>
    <w:rsid w:val="001A1E09"/>
    <w:rsid w:val="001A2DF1"/>
    <w:rsid w:val="001A5442"/>
    <w:rsid w:val="001A786C"/>
    <w:rsid w:val="001B293A"/>
    <w:rsid w:val="001B2A45"/>
    <w:rsid w:val="001B43F1"/>
    <w:rsid w:val="001C49F1"/>
    <w:rsid w:val="001C4B69"/>
    <w:rsid w:val="001D00FA"/>
    <w:rsid w:val="001D0DA6"/>
    <w:rsid w:val="001D57CC"/>
    <w:rsid w:val="001D5BF7"/>
    <w:rsid w:val="001E18E5"/>
    <w:rsid w:val="001F1236"/>
    <w:rsid w:val="001F50ED"/>
    <w:rsid w:val="00201573"/>
    <w:rsid w:val="002031E3"/>
    <w:rsid w:val="00205621"/>
    <w:rsid w:val="00211784"/>
    <w:rsid w:val="00212593"/>
    <w:rsid w:val="00213A0A"/>
    <w:rsid w:val="002161A0"/>
    <w:rsid w:val="0021631C"/>
    <w:rsid w:val="00223D55"/>
    <w:rsid w:val="00223DF2"/>
    <w:rsid w:val="0023415A"/>
    <w:rsid w:val="00236A8B"/>
    <w:rsid w:val="00237CEB"/>
    <w:rsid w:val="002429DB"/>
    <w:rsid w:val="002435E6"/>
    <w:rsid w:val="00253748"/>
    <w:rsid w:val="00264551"/>
    <w:rsid w:val="00270602"/>
    <w:rsid w:val="00275634"/>
    <w:rsid w:val="00284C8D"/>
    <w:rsid w:val="002859A0"/>
    <w:rsid w:val="0028626D"/>
    <w:rsid w:val="00287C38"/>
    <w:rsid w:val="002A16AD"/>
    <w:rsid w:val="002A292E"/>
    <w:rsid w:val="002A2AA8"/>
    <w:rsid w:val="002A41D0"/>
    <w:rsid w:val="002B0C5F"/>
    <w:rsid w:val="002B3BA0"/>
    <w:rsid w:val="002B51B1"/>
    <w:rsid w:val="002B7EC0"/>
    <w:rsid w:val="002C7EED"/>
    <w:rsid w:val="002D4AFD"/>
    <w:rsid w:val="002D67B9"/>
    <w:rsid w:val="002D694F"/>
    <w:rsid w:val="002E20C7"/>
    <w:rsid w:val="002E27F6"/>
    <w:rsid w:val="002E3760"/>
    <w:rsid w:val="002E55EE"/>
    <w:rsid w:val="002F32E7"/>
    <w:rsid w:val="002F3BD3"/>
    <w:rsid w:val="002F497A"/>
    <w:rsid w:val="002F7D7C"/>
    <w:rsid w:val="0030253C"/>
    <w:rsid w:val="00306DD7"/>
    <w:rsid w:val="0030722C"/>
    <w:rsid w:val="0030796A"/>
    <w:rsid w:val="00307BA1"/>
    <w:rsid w:val="00310F89"/>
    <w:rsid w:val="00311364"/>
    <w:rsid w:val="00320517"/>
    <w:rsid w:val="00321822"/>
    <w:rsid w:val="00326BDC"/>
    <w:rsid w:val="00330B8F"/>
    <w:rsid w:val="003322B0"/>
    <w:rsid w:val="00336B85"/>
    <w:rsid w:val="003461C4"/>
    <w:rsid w:val="0035144D"/>
    <w:rsid w:val="00351813"/>
    <w:rsid w:val="00351AB4"/>
    <w:rsid w:val="003529B9"/>
    <w:rsid w:val="00354F81"/>
    <w:rsid w:val="00362ED2"/>
    <w:rsid w:val="00364DF4"/>
    <w:rsid w:val="00366F61"/>
    <w:rsid w:val="00367934"/>
    <w:rsid w:val="00367BA0"/>
    <w:rsid w:val="00370DDA"/>
    <w:rsid w:val="0037267F"/>
    <w:rsid w:val="00377426"/>
    <w:rsid w:val="003844CE"/>
    <w:rsid w:val="00386268"/>
    <w:rsid w:val="00390C09"/>
    <w:rsid w:val="00395245"/>
    <w:rsid w:val="003955FF"/>
    <w:rsid w:val="003A1F64"/>
    <w:rsid w:val="003A4FE2"/>
    <w:rsid w:val="003A7B9B"/>
    <w:rsid w:val="003B33CF"/>
    <w:rsid w:val="003B5C6D"/>
    <w:rsid w:val="003B6345"/>
    <w:rsid w:val="003C1DA2"/>
    <w:rsid w:val="003C2227"/>
    <w:rsid w:val="003C2BCB"/>
    <w:rsid w:val="003C62DC"/>
    <w:rsid w:val="003E12D6"/>
    <w:rsid w:val="003E2812"/>
    <w:rsid w:val="003E2915"/>
    <w:rsid w:val="003F0843"/>
    <w:rsid w:val="003F143A"/>
    <w:rsid w:val="003F1960"/>
    <w:rsid w:val="004008A7"/>
    <w:rsid w:val="00401AF8"/>
    <w:rsid w:val="0040462B"/>
    <w:rsid w:val="0040496F"/>
    <w:rsid w:val="004100AD"/>
    <w:rsid w:val="00420580"/>
    <w:rsid w:val="00425B7A"/>
    <w:rsid w:val="00426B06"/>
    <w:rsid w:val="0042729F"/>
    <w:rsid w:val="00427330"/>
    <w:rsid w:val="004301F7"/>
    <w:rsid w:val="0043464D"/>
    <w:rsid w:val="00434DF1"/>
    <w:rsid w:val="004358B1"/>
    <w:rsid w:val="0043723D"/>
    <w:rsid w:val="00442B1A"/>
    <w:rsid w:val="0044502F"/>
    <w:rsid w:val="004467FA"/>
    <w:rsid w:val="00447A75"/>
    <w:rsid w:val="00451490"/>
    <w:rsid w:val="00452EEB"/>
    <w:rsid w:val="004540AE"/>
    <w:rsid w:val="0045420E"/>
    <w:rsid w:val="00455DF2"/>
    <w:rsid w:val="0046289B"/>
    <w:rsid w:val="004702F8"/>
    <w:rsid w:val="0047345D"/>
    <w:rsid w:val="00481363"/>
    <w:rsid w:val="00481643"/>
    <w:rsid w:val="0048170E"/>
    <w:rsid w:val="00481975"/>
    <w:rsid w:val="00483400"/>
    <w:rsid w:val="0048374D"/>
    <w:rsid w:val="004849D0"/>
    <w:rsid w:val="0048605A"/>
    <w:rsid w:val="00486ACB"/>
    <w:rsid w:val="00496A09"/>
    <w:rsid w:val="004A1EC6"/>
    <w:rsid w:val="004A5D83"/>
    <w:rsid w:val="004B45AF"/>
    <w:rsid w:val="004B4D48"/>
    <w:rsid w:val="004B60C2"/>
    <w:rsid w:val="004B7336"/>
    <w:rsid w:val="004B79F0"/>
    <w:rsid w:val="004C1D8C"/>
    <w:rsid w:val="004C1DD8"/>
    <w:rsid w:val="004C48FC"/>
    <w:rsid w:val="004D4FBD"/>
    <w:rsid w:val="004D6783"/>
    <w:rsid w:val="004E28E5"/>
    <w:rsid w:val="004F19D3"/>
    <w:rsid w:val="004F2187"/>
    <w:rsid w:val="004F29CD"/>
    <w:rsid w:val="004F6DC5"/>
    <w:rsid w:val="00503C67"/>
    <w:rsid w:val="00506223"/>
    <w:rsid w:val="00510851"/>
    <w:rsid w:val="0051396E"/>
    <w:rsid w:val="00516A1F"/>
    <w:rsid w:val="0052044E"/>
    <w:rsid w:val="00521EA5"/>
    <w:rsid w:val="005255C7"/>
    <w:rsid w:val="00526AC1"/>
    <w:rsid w:val="00530C5E"/>
    <w:rsid w:val="00532DE1"/>
    <w:rsid w:val="00542D7F"/>
    <w:rsid w:val="00542FEE"/>
    <w:rsid w:val="005436EC"/>
    <w:rsid w:val="0055015B"/>
    <w:rsid w:val="00550179"/>
    <w:rsid w:val="005552C8"/>
    <w:rsid w:val="00557D69"/>
    <w:rsid w:val="0056314C"/>
    <w:rsid w:val="00563C26"/>
    <w:rsid w:val="00565A14"/>
    <w:rsid w:val="00570694"/>
    <w:rsid w:val="00571F4D"/>
    <w:rsid w:val="00583FB0"/>
    <w:rsid w:val="00587753"/>
    <w:rsid w:val="0058796E"/>
    <w:rsid w:val="00592435"/>
    <w:rsid w:val="0059347C"/>
    <w:rsid w:val="00594C6C"/>
    <w:rsid w:val="005A2628"/>
    <w:rsid w:val="005A3643"/>
    <w:rsid w:val="005A54E7"/>
    <w:rsid w:val="005C0FCD"/>
    <w:rsid w:val="005C17EE"/>
    <w:rsid w:val="005C59DB"/>
    <w:rsid w:val="005C69DB"/>
    <w:rsid w:val="005E46D1"/>
    <w:rsid w:val="005E602B"/>
    <w:rsid w:val="005F2DEB"/>
    <w:rsid w:val="005F31A2"/>
    <w:rsid w:val="005F6082"/>
    <w:rsid w:val="00600101"/>
    <w:rsid w:val="006019E9"/>
    <w:rsid w:val="00602702"/>
    <w:rsid w:val="006074E9"/>
    <w:rsid w:val="00607B83"/>
    <w:rsid w:val="00607ECE"/>
    <w:rsid w:val="00610C39"/>
    <w:rsid w:val="00613FAB"/>
    <w:rsid w:val="006140D8"/>
    <w:rsid w:val="00614244"/>
    <w:rsid w:val="00614C24"/>
    <w:rsid w:val="00615868"/>
    <w:rsid w:val="00617D33"/>
    <w:rsid w:val="00621280"/>
    <w:rsid w:val="006242F3"/>
    <w:rsid w:val="00624E68"/>
    <w:rsid w:val="006255DC"/>
    <w:rsid w:val="006266B6"/>
    <w:rsid w:val="00631E0C"/>
    <w:rsid w:val="0063235E"/>
    <w:rsid w:val="0063263B"/>
    <w:rsid w:val="00634EBD"/>
    <w:rsid w:val="00635544"/>
    <w:rsid w:val="00636817"/>
    <w:rsid w:val="00643FCE"/>
    <w:rsid w:val="00646DBC"/>
    <w:rsid w:val="00655214"/>
    <w:rsid w:val="006567FE"/>
    <w:rsid w:val="00664231"/>
    <w:rsid w:val="00673253"/>
    <w:rsid w:val="006760E3"/>
    <w:rsid w:val="00677395"/>
    <w:rsid w:val="00681272"/>
    <w:rsid w:val="0068283E"/>
    <w:rsid w:val="00683709"/>
    <w:rsid w:val="00695285"/>
    <w:rsid w:val="00695E64"/>
    <w:rsid w:val="006975DF"/>
    <w:rsid w:val="006978D6"/>
    <w:rsid w:val="006A0AC9"/>
    <w:rsid w:val="006A1B75"/>
    <w:rsid w:val="006A2815"/>
    <w:rsid w:val="006A4670"/>
    <w:rsid w:val="006A5863"/>
    <w:rsid w:val="006A6B33"/>
    <w:rsid w:val="006B0ED6"/>
    <w:rsid w:val="006B61E4"/>
    <w:rsid w:val="006C15BA"/>
    <w:rsid w:val="006C169F"/>
    <w:rsid w:val="006C24E8"/>
    <w:rsid w:val="006C6B0A"/>
    <w:rsid w:val="006D2FDF"/>
    <w:rsid w:val="006D539D"/>
    <w:rsid w:val="006D6938"/>
    <w:rsid w:val="006D77FE"/>
    <w:rsid w:val="006F2FE3"/>
    <w:rsid w:val="007034A3"/>
    <w:rsid w:val="00704F42"/>
    <w:rsid w:val="00705048"/>
    <w:rsid w:val="0071081C"/>
    <w:rsid w:val="00710835"/>
    <w:rsid w:val="00720ADD"/>
    <w:rsid w:val="00724E24"/>
    <w:rsid w:val="0072755B"/>
    <w:rsid w:val="007327F7"/>
    <w:rsid w:val="00735BB7"/>
    <w:rsid w:val="007362D5"/>
    <w:rsid w:val="007367E6"/>
    <w:rsid w:val="00736D98"/>
    <w:rsid w:val="00740709"/>
    <w:rsid w:val="00742860"/>
    <w:rsid w:val="007434B4"/>
    <w:rsid w:val="007455E9"/>
    <w:rsid w:val="00745EC3"/>
    <w:rsid w:val="007466E5"/>
    <w:rsid w:val="00757C12"/>
    <w:rsid w:val="007609D3"/>
    <w:rsid w:val="007621F7"/>
    <w:rsid w:val="00764DE2"/>
    <w:rsid w:val="007725F3"/>
    <w:rsid w:val="00774C07"/>
    <w:rsid w:val="00776DAD"/>
    <w:rsid w:val="00782252"/>
    <w:rsid w:val="0078254F"/>
    <w:rsid w:val="0078676C"/>
    <w:rsid w:val="0079249C"/>
    <w:rsid w:val="0079263F"/>
    <w:rsid w:val="00792E50"/>
    <w:rsid w:val="0079590D"/>
    <w:rsid w:val="007B329E"/>
    <w:rsid w:val="007C105A"/>
    <w:rsid w:val="007C1F81"/>
    <w:rsid w:val="007C7333"/>
    <w:rsid w:val="007C75AC"/>
    <w:rsid w:val="007D5B2D"/>
    <w:rsid w:val="007E038C"/>
    <w:rsid w:val="007E16D3"/>
    <w:rsid w:val="007E5BAB"/>
    <w:rsid w:val="007E6A2D"/>
    <w:rsid w:val="007E7233"/>
    <w:rsid w:val="007F37E5"/>
    <w:rsid w:val="0080351B"/>
    <w:rsid w:val="008042DD"/>
    <w:rsid w:val="00806F49"/>
    <w:rsid w:val="00807243"/>
    <w:rsid w:val="00810C43"/>
    <w:rsid w:val="008139EE"/>
    <w:rsid w:val="008164FD"/>
    <w:rsid w:val="00816A1A"/>
    <w:rsid w:val="0082209B"/>
    <w:rsid w:val="0082392F"/>
    <w:rsid w:val="0082419B"/>
    <w:rsid w:val="00826A0B"/>
    <w:rsid w:val="00827903"/>
    <w:rsid w:val="0083123C"/>
    <w:rsid w:val="0083743F"/>
    <w:rsid w:val="00837576"/>
    <w:rsid w:val="00840F44"/>
    <w:rsid w:val="00843B1E"/>
    <w:rsid w:val="00846088"/>
    <w:rsid w:val="00846271"/>
    <w:rsid w:val="008476D9"/>
    <w:rsid w:val="0085042B"/>
    <w:rsid w:val="0085112B"/>
    <w:rsid w:val="0085202C"/>
    <w:rsid w:val="0085396F"/>
    <w:rsid w:val="0085481C"/>
    <w:rsid w:val="00855E87"/>
    <w:rsid w:val="008618E0"/>
    <w:rsid w:val="0086291B"/>
    <w:rsid w:val="00865E0A"/>
    <w:rsid w:val="008671BB"/>
    <w:rsid w:val="0087386E"/>
    <w:rsid w:val="00873F2B"/>
    <w:rsid w:val="0088031D"/>
    <w:rsid w:val="0088062B"/>
    <w:rsid w:val="008834D0"/>
    <w:rsid w:val="00886137"/>
    <w:rsid w:val="008874BB"/>
    <w:rsid w:val="00893D6A"/>
    <w:rsid w:val="00893DEB"/>
    <w:rsid w:val="008941E6"/>
    <w:rsid w:val="0089657E"/>
    <w:rsid w:val="008A3424"/>
    <w:rsid w:val="008A3C51"/>
    <w:rsid w:val="008A7D53"/>
    <w:rsid w:val="008B5801"/>
    <w:rsid w:val="008B6DDA"/>
    <w:rsid w:val="008B6E1D"/>
    <w:rsid w:val="008C0BFD"/>
    <w:rsid w:val="008C196D"/>
    <w:rsid w:val="008C79C1"/>
    <w:rsid w:val="008D04E8"/>
    <w:rsid w:val="008D32E2"/>
    <w:rsid w:val="008D3F66"/>
    <w:rsid w:val="008D4209"/>
    <w:rsid w:val="008D456B"/>
    <w:rsid w:val="008D4C47"/>
    <w:rsid w:val="008E04EC"/>
    <w:rsid w:val="008E511D"/>
    <w:rsid w:val="008E7BFB"/>
    <w:rsid w:val="008E7FBD"/>
    <w:rsid w:val="008F0085"/>
    <w:rsid w:val="008F69B3"/>
    <w:rsid w:val="008F75BF"/>
    <w:rsid w:val="008F76B5"/>
    <w:rsid w:val="0090052E"/>
    <w:rsid w:val="00900875"/>
    <w:rsid w:val="00902B19"/>
    <w:rsid w:val="00905884"/>
    <w:rsid w:val="00917D3F"/>
    <w:rsid w:val="00925256"/>
    <w:rsid w:val="00925CF8"/>
    <w:rsid w:val="00926ADD"/>
    <w:rsid w:val="00930C05"/>
    <w:rsid w:val="009322C3"/>
    <w:rsid w:val="00937C4C"/>
    <w:rsid w:val="0094439B"/>
    <w:rsid w:val="009479BC"/>
    <w:rsid w:val="009549DC"/>
    <w:rsid w:val="00955312"/>
    <w:rsid w:val="0095783F"/>
    <w:rsid w:val="009615C1"/>
    <w:rsid w:val="00962150"/>
    <w:rsid w:val="009633E8"/>
    <w:rsid w:val="00971034"/>
    <w:rsid w:val="00971265"/>
    <w:rsid w:val="009737AB"/>
    <w:rsid w:val="009756BD"/>
    <w:rsid w:val="009769BA"/>
    <w:rsid w:val="00977138"/>
    <w:rsid w:val="00977C17"/>
    <w:rsid w:val="00983D83"/>
    <w:rsid w:val="009860A2"/>
    <w:rsid w:val="00986B91"/>
    <w:rsid w:val="00987F87"/>
    <w:rsid w:val="00992893"/>
    <w:rsid w:val="00992D1C"/>
    <w:rsid w:val="009A04FC"/>
    <w:rsid w:val="009B6547"/>
    <w:rsid w:val="009C0C19"/>
    <w:rsid w:val="009C565A"/>
    <w:rsid w:val="009C654D"/>
    <w:rsid w:val="009D550D"/>
    <w:rsid w:val="009D5BEB"/>
    <w:rsid w:val="009E0546"/>
    <w:rsid w:val="009E335B"/>
    <w:rsid w:val="009E3F8C"/>
    <w:rsid w:val="009F0D05"/>
    <w:rsid w:val="009F34C1"/>
    <w:rsid w:val="009F3B96"/>
    <w:rsid w:val="00A06038"/>
    <w:rsid w:val="00A103C1"/>
    <w:rsid w:val="00A112D4"/>
    <w:rsid w:val="00A14B17"/>
    <w:rsid w:val="00A15E71"/>
    <w:rsid w:val="00A23892"/>
    <w:rsid w:val="00A274C6"/>
    <w:rsid w:val="00A32C1C"/>
    <w:rsid w:val="00A34BCC"/>
    <w:rsid w:val="00A35ACA"/>
    <w:rsid w:val="00A41D39"/>
    <w:rsid w:val="00A45374"/>
    <w:rsid w:val="00A47BD1"/>
    <w:rsid w:val="00A50217"/>
    <w:rsid w:val="00A51AD9"/>
    <w:rsid w:val="00A5285A"/>
    <w:rsid w:val="00A5310B"/>
    <w:rsid w:val="00A535E7"/>
    <w:rsid w:val="00A54B3C"/>
    <w:rsid w:val="00A55608"/>
    <w:rsid w:val="00A65DC1"/>
    <w:rsid w:val="00A66700"/>
    <w:rsid w:val="00A70E88"/>
    <w:rsid w:val="00A7264B"/>
    <w:rsid w:val="00A87642"/>
    <w:rsid w:val="00A87BDD"/>
    <w:rsid w:val="00A9083A"/>
    <w:rsid w:val="00A97EE5"/>
    <w:rsid w:val="00AA1CBF"/>
    <w:rsid w:val="00AA37AF"/>
    <w:rsid w:val="00AA41C2"/>
    <w:rsid w:val="00AA4977"/>
    <w:rsid w:val="00AB55E1"/>
    <w:rsid w:val="00AB6A83"/>
    <w:rsid w:val="00AB6C5F"/>
    <w:rsid w:val="00AC03E2"/>
    <w:rsid w:val="00AC16BE"/>
    <w:rsid w:val="00AC64B3"/>
    <w:rsid w:val="00AC74E4"/>
    <w:rsid w:val="00AD0F5B"/>
    <w:rsid w:val="00AD438C"/>
    <w:rsid w:val="00AF4138"/>
    <w:rsid w:val="00AF522C"/>
    <w:rsid w:val="00AF5B3E"/>
    <w:rsid w:val="00AF6196"/>
    <w:rsid w:val="00B04538"/>
    <w:rsid w:val="00B04A21"/>
    <w:rsid w:val="00B06DDF"/>
    <w:rsid w:val="00B075FA"/>
    <w:rsid w:val="00B2076C"/>
    <w:rsid w:val="00B23E85"/>
    <w:rsid w:val="00B3076D"/>
    <w:rsid w:val="00B35F1F"/>
    <w:rsid w:val="00B37466"/>
    <w:rsid w:val="00B374EB"/>
    <w:rsid w:val="00B42113"/>
    <w:rsid w:val="00B42235"/>
    <w:rsid w:val="00B44BC9"/>
    <w:rsid w:val="00B4788E"/>
    <w:rsid w:val="00B5449A"/>
    <w:rsid w:val="00B5621D"/>
    <w:rsid w:val="00B573AB"/>
    <w:rsid w:val="00B602DB"/>
    <w:rsid w:val="00B604E3"/>
    <w:rsid w:val="00B6263F"/>
    <w:rsid w:val="00B6544A"/>
    <w:rsid w:val="00B65CC9"/>
    <w:rsid w:val="00B67777"/>
    <w:rsid w:val="00B67EAE"/>
    <w:rsid w:val="00B75C74"/>
    <w:rsid w:val="00B773B5"/>
    <w:rsid w:val="00B8069B"/>
    <w:rsid w:val="00B82791"/>
    <w:rsid w:val="00B83027"/>
    <w:rsid w:val="00B8343C"/>
    <w:rsid w:val="00B84185"/>
    <w:rsid w:val="00B86821"/>
    <w:rsid w:val="00B87C4C"/>
    <w:rsid w:val="00B87D19"/>
    <w:rsid w:val="00B90261"/>
    <w:rsid w:val="00B92424"/>
    <w:rsid w:val="00B969DB"/>
    <w:rsid w:val="00B97084"/>
    <w:rsid w:val="00BA1800"/>
    <w:rsid w:val="00BA3558"/>
    <w:rsid w:val="00BB0816"/>
    <w:rsid w:val="00BB656F"/>
    <w:rsid w:val="00BC0BE4"/>
    <w:rsid w:val="00BC1B82"/>
    <w:rsid w:val="00BC60BF"/>
    <w:rsid w:val="00BC6F8B"/>
    <w:rsid w:val="00BD41DC"/>
    <w:rsid w:val="00BD434B"/>
    <w:rsid w:val="00BD54FA"/>
    <w:rsid w:val="00BD76E3"/>
    <w:rsid w:val="00BE276D"/>
    <w:rsid w:val="00BF00CD"/>
    <w:rsid w:val="00BF2A80"/>
    <w:rsid w:val="00BF2D45"/>
    <w:rsid w:val="00BF3827"/>
    <w:rsid w:val="00BF4948"/>
    <w:rsid w:val="00C01CCB"/>
    <w:rsid w:val="00C01F21"/>
    <w:rsid w:val="00C0393D"/>
    <w:rsid w:val="00C116AE"/>
    <w:rsid w:val="00C177F4"/>
    <w:rsid w:val="00C2447E"/>
    <w:rsid w:val="00C31676"/>
    <w:rsid w:val="00C32AD5"/>
    <w:rsid w:val="00C34EB4"/>
    <w:rsid w:val="00C4304B"/>
    <w:rsid w:val="00C43F41"/>
    <w:rsid w:val="00C51DF6"/>
    <w:rsid w:val="00C53C76"/>
    <w:rsid w:val="00C543C9"/>
    <w:rsid w:val="00C61B37"/>
    <w:rsid w:val="00C61CC6"/>
    <w:rsid w:val="00C645A4"/>
    <w:rsid w:val="00C712FD"/>
    <w:rsid w:val="00C775B7"/>
    <w:rsid w:val="00C85CD1"/>
    <w:rsid w:val="00C97109"/>
    <w:rsid w:val="00CA34B8"/>
    <w:rsid w:val="00CA362A"/>
    <w:rsid w:val="00CB1135"/>
    <w:rsid w:val="00CB20F4"/>
    <w:rsid w:val="00CB70A7"/>
    <w:rsid w:val="00CB7A49"/>
    <w:rsid w:val="00CC0099"/>
    <w:rsid w:val="00CC2FA4"/>
    <w:rsid w:val="00CC527B"/>
    <w:rsid w:val="00CD058D"/>
    <w:rsid w:val="00CD2B6C"/>
    <w:rsid w:val="00CD33F1"/>
    <w:rsid w:val="00CD67C2"/>
    <w:rsid w:val="00CD7A58"/>
    <w:rsid w:val="00CE48AB"/>
    <w:rsid w:val="00CE562A"/>
    <w:rsid w:val="00CE7FA9"/>
    <w:rsid w:val="00D023EA"/>
    <w:rsid w:val="00D03D90"/>
    <w:rsid w:val="00D051FF"/>
    <w:rsid w:val="00D20E76"/>
    <w:rsid w:val="00D31A21"/>
    <w:rsid w:val="00D342BE"/>
    <w:rsid w:val="00D35D44"/>
    <w:rsid w:val="00D4447B"/>
    <w:rsid w:val="00D53559"/>
    <w:rsid w:val="00D541E3"/>
    <w:rsid w:val="00D548B7"/>
    <w:rsid w:val="00D55509"/>
    <w:rsid w:val="00D5631B"/>
    <w:rsid w:val="00D6075D"/>
    <w:rsid w:val="00D641AA"/>
    <w:rsid w:val="00D66490"/>
    <w:rsid w:val="00D77CE8"/>
    <w:rsid w:val="00D8663B"/>
    <w:rsid w:val="00D96CA5"/>
    <w:rsid w:val="00DA2A73"/>
    <w:rsid w:val="00DA65A5"/>
    <w:rsid w:val="00DA6E09"/>
    <w:rsid w:val="00DB1741"/>
    <w:rsid w:val="00DB4D9A"/>
    <w:rsid w:val="00DC20D0"/>
    <w:rsid w:val="00DC2742"/>
    <w:rsid w:val="00DD115B"/>
    <w:rsid w:val="00DD2CA0"/>
    <w:rsid w:val="00DD6248"/>
    <w:rsid w:val="00DE34EB"/>
    <w:rsid w:val="00DE42BA"/>
    <w:rsid w:val="00DE6C27"/>
    <w:rsid w:val="00DE7A69"/>
    <w:rsid w:val="00DF06F4"/>
    <w:rsid w:val="00DF4D22"/>
    <w:rsid w:val="00DF4D6B"/>
    <w:rsid w:val="00E00873"/>
    <w:rsid w:val="00E039C4"/>
    <w:rsid w:val="00E103B1"/>
    <w:rsid w:val="00E16547"/>
    <w:rsid w:val="00E21702"/>
    <w:rsid w:val="00E23FB7"/>
    <w:rsid w:val="00E26B37"/>
    <w:rsid w:val="00E27F98"/>
    <w:rsid w:val="00E31F22"/>
    <w:rsid w:val="00E32F99"/>
    <w:rsid w:val="00E34F64"/>
    <w:rsid w:val="00E35997"/>
    <w:rsid w:val="00E37D88"/>
    <w:rsid w:val="00E40761"/>
    <w:rsid w:val="00E44F1F"/>
    <w:rsid w:val="00E45A35"/>
    <w:rsid w:val="00E56904"/>
    <w:rsid w:val="00E60710"/>
    <w:rsid w:val="00E60ECA"/>
    <w:rsid w:val="00E62CEE"/>
    <w:rsid w:val="00E679E1"/>
    <w:rsid w:val="00E715F7"/>
    <w:rsid w:val="00E80562"/>
    <w:rsid w:val="00E81CE8"/>
    <w:rsid w:val="00E82DE2"/>
    <w:rsid w:val="00E864A4"/>
    <w:rsid w:val="00E93D26"/>
    <w:rsid w:val="00EA10A6"/>
    <w:rsid w:val="00EA74F7"/>
    <w:rsid w:val="00EB0546"/>
    <w:rsid w:val="00EB0625"/>
    <w:rsid w:val="00EB1332"/>
    <w:rsid w:val="00EC1A4B"/>
    <w:rsid w:val="00EC1A66"/>
    <w:rsid w:val="00EC2170"/>
    <w:rsid w:val="00EC5145"/>
    <w:rsid w:val="00EE0C8B"/>
    <w:rsid w:val="00EE1E6A"/>
    <w:rsid w:val="00F02A12"/>
    <w:rsid w:val="00F054FB"/>
    <w:rsid w:val="00F05C06"/>
    <w:rsid w:val="00F076E5"/>
    <w:rsid w:val="00F14043"/>
    <w:rsid w:val="00F15E7C"/>
    <w:rsid w:val="00F227BE"/>
    <w:rsid w:val="00F330C9"/>
    <w:rsid w:val="00F3316B"/>
    <w:rsid w:val="00F35E53"/>
    <w:rsid w:val="00F360DB"/>
    <w:rsid w:val="00F364F2"/>
    <w:rsid w:val="00F549B4"/>
    <w:rsid w:val="00F56127"/>
    <w:rsid w:val="00F6246C"/>
    <w:rsid w:val="00F6247A"/>
    <w:rsid w:val="00F62AA1"/>
    <w:rsid w:val="00F65F2C"/>
    <w:rsid w:val="00F87A4E"/>
    <w:rsid w:val="00F87F05"/>
    <w:rsid w:val="00F93786"/>
    <w:rsid w:val="00F95009"/>
    <w:rsid w:val="00F952B3"/>
    <w:rsid w:val="00FA3682"/>
    <w:rsid w:val="00FA7E4F"/>
    <w:rsid w:val="00FB1657"/>
    <w:rsid w:val="00FB749B"/>
    <w:rsid w:val="00FC79AF"/>
    <w:rsid w:val="00FD0C96"/>
    <w:rsid w:val="00FD3F76"/>
    <w:rsid w:val="00FD73AF"/>
    <w:rsid w:val="00FF30AE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5E4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ind w:left="720"/>
      <w:outlineLvl w:val="1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86E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B86E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B86E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B86EC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sz w:val="28"/>
      <w:szCs w:val="20"/>
    </w:rPr>
  </w:style>
  <w:style w:type="character" w:customStyle="1" w:styleId="Zkladntext3Char">
    <w:name w:val="Základní text 3 Char"/>
    <w:link w:val="Zkladntext3"/>
    <w:uiPriority w:val="99"/>
    <w:semiHidden/>
    <w:rsid w:val="00B86EC5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047F1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86EC5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047F1B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B86EC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23E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86EC5"/>
    <w:rPr>
      <w:sz w:val="0"/>
      <w:szCs w:val="0"/>
    </w:rPr>
  </w:style>
  <w:style w:type="paragraph" w:styleId="Rozloendokumentu">
    <w:name w:val="Document Map"/>
    <w:basedOn w:val="Normln"/>
    <w:link w:val="RozloendokumentuChar"/>
    <w:uiPriority w:val="99"/>
    <w:semiHidden/>
    <w:rsid w:val="007E6A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86EC5"/>
    <w:rPr>
      <w:sz w:val="0"/>
      <w:szCs w:val="0"/>
    </w:rPr>
  </w:style>
  <w:style w:type="paragraph" w:styleId="Odstavecseseznamem">
    <w:name w:val="List Paragraph"/>
    <w:basedOn w:val="Normln"/>
    <w:uiPriority w:val="34"/>
    <w:qFormat/>
    <w:rsid w:val="00D023E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442B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B1A"/>
    <w:rPr>
      <w:sz w:val="24"/>
      <w:szCs w:val="24"/>
    </w:rPr>
  </w:style>
  <w:style w:type="paragraph" w:styleId="Zpat">
    <w:name w:val="footer"/>
    <w:basedOn w:val="Normln"/>
    <w:link w:val="ZpatChar"/>
    <w:rsid w:val="00442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42B1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086B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5E4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ind w:left="720"/>
      <w:outlineLvl w:val="1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86E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B86E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B86E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B86EC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sz w:val="28"/>
      <w:szCs w:val="20"/>
    </w:rPr>
  </w:style>
  <w:style w:type="character" w:customStyle="1" w:styleId="Zkladntext3Char">
    <w:name w:val="Základní text 3 Char"/>
    <w:link w:val="Zkladntext3"/>
    <w:uiPriority w:val="99"/>
    <w:semiHidden/>
    <w:rsid w:val="00B86EC5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047F1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86EC5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047F1B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B86EC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23E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86EC5"/>
    <w:rPr>
      <w:sz w:val="0"/>
      <w:szCs w:val="0"/>
    </w:rPr>
  </w:style>
  <w:style w:type="paragraph" w:styleId="Rozloendokumentu">
    <w:name w:val="Document Map"/>
    <w:basedOn w:val="Normln"/>
    <w:link w:val="RozloendokumentuChar"/>
    <w:uiPriority w:val="99"/>
    <w:semiHidden/>
    <w:rsid w:val="007E6A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86EC5"/>
    <w:rPr>
      <w:sz w:val="0"/>
      <w:szCs w:val="0"/>
    </w:rPr>
  </w:style>
  <w:style w:type="paragraph" w:styleId="Odstavecseseznamem">
    <w:name w:val="List Paragraph"/>
    <w:basedOn w:val="Normln"/>
    <w:uiPriority w:val="34"/>
    <w:qFormat/>
    <w:rsid w:val="00D023E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442B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B1A"/>
    <w:rPr>
      <w:sz w:val="24"/>
      <w:szCs w:val="24"/>
    </w:rPr>
  </w:style>
  <w:style w:type="paragraph" w:styleId="Zpat">
    <w:name w:val="footer"/>
    <w:basedOn w:val="Normln"/>
    <w:link w:val="ZpatChar"/>
    <w:rsid w:val="00442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42B1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086B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Šárka Pichová</dc:creator>
  <cp:lastModifiedBy>Michaela Kratochvilova</cp:lastModifiedBy>
  <cp:revision>8</cp:revision>
  <cp:lastPrinted>2024-08-20T12:17:00Z</cp:lastPrinted>
  <dcterms:created xsi:type="dcterms:W3CDTF">2021-09-07T12:56:00Z</dcterms:created>
  <dcterms:modified xsi:type="dcterms:W3CDTF">2024-08-22T12:35:00Z</dcterms:modified>
</cp:coreProperties>
</file>