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2CCE8" w14:textId="77777777" w:rsidR="004B4D3D" w:rsidRDefault="00B14A4D">
      <w:pPr>
        <w:pStyle w:val="Bezmezer"/>
        <w:rPr>
          <w:rFonts w:ascii="Arial" w:hAnsi="Arial" w:cs="Arial"/>
          <w:sz w:val="1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A12CCEC" wp14:editId="4A12CCED">
            <wp:extent cx="3790950" cy="371475"/>
            <wp:effectExtent l="0" t="0" r="0" b="0"/>
            <wp:docPr id="626034397" name="Obrázek 1" descr="KOD.KOD_EVC_BARCO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34397" name="Obrázek 1" descr="KOD.KOD_EVC_BARCOD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2CCE9" w14:textId="77777777" w:rsidR="004B4D3D" w:rsidRDefault="00B14A4D">
      <w:pPr>
        <w:pStyle w:val="Bezmezer"/>
        <w:rPr>
          <w:rFonts w:ascii="Arial" w:hAnsi="Arial" w:cs="Arial"/>
          <w:sz w:val="18"/>
        </w:rPr>
      </w:pPr>
      <w:proofErr w:type="spellStart"/>
      <w:proofErr w:type="gramStart"/>
      <w:r>
        <w:rPr>
          <w:rFonts w:ascii="Arial" w:hAnsi="Arial" w:cs="Arial"/>
          <w:sz w:val="18"/>
        </w:rPr>
        <w:t>Ev.č</w:t>
      </w:r>
      <w:proofErr w:type="spellEnd"/>
      <w:r>
        <w:rPr>
          <w:rFonts w:ascii="Arial" w:hAnsi="Arial" w:cs="Arial"/>
          <w:sz w:val="18"/>
        </w:rPr>
        <w:t>.</w:t>
      </w:r>
      <w:proofErr w:type="gramEnd"/>
      <w:r>
        <w:rPr>
          <w:rFonts w:ascii="Arial" w:hAnsi="Arial" w:cs="Arial"/>
          <w:sz w:val="18"/>
        </w:rPr>
        <w:t xml:space="preserve">: </w:t>
      </w:r>
      <w:r>
        <w:fldChar w:fldCharType="begin"/>
      </w:r>
      <w:r>
        <w:rPr>
          <w:rFonts w:ascii="Arial" w:hAnsi="Arial" w:cs="Arial"/>
          <w:sz w:val="18"/>
        </w:rPr>
        <w:instrText xml:space="preserve"> DOCVARIABLE  KOD.KOD_EVC   </w:instrText>
      </w:r>
      <w:r>
        <w:fldChar w:fldCharType="separate"/>
      </w:r>
      <w:r>
        <w:rPr>
          <w:rFonts w:ascii="Arial" w:hAnsi="Arial" w:cs="Arial"/>
          <w:sz w:val="18"/>
        </w:rPr>
        <w:t>UZSVM/A/192487/2024</w:t>
      </w:r>
      <w:r>
        <w:fldChar w:fldCharType="end"/>
      </w:r>
      <w:r>
        <w:rPr>
          <w:rFonts w:ascii="Arial" w:hAnsi="Arial" w:cs="Arial"/>
          <w:sz w:val="18"/>
        </w:rPr>
        <w:t xml:space="preserve"> </w:t>
      </w:r>
    </w:p>
    <w:p w14:paraId="4A12CCEA" w14:textId="77777777" w:rsidR="004B4D3D" w:rsidRDefault="00B14A4D">
      <w:pPr>
        <w:pStyle w:val="Bezmez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Čj.: </w:t>
      </w:r>
      <w:r>
        <w:fldChar w:fldCharType="begin"/>
      </w:r>
      <w:r>
        <w:rPr>
          <w:rFonts w:ascii="Arial" w:hAnsi="Arial" w:cs="Arial"/>
          <w:sz w:val="18"/>
        </w:rPr>
        <w:instrText xml:space="preserve"> DOCVARIABLE  KOD.KOD_CJ   </w:instrText>
      </w:r>
      <w:r>
        <w:fldChar w:fldCharType="separate"/>
      </w:r>
      <w:r>
        <w:rPr>
          <w:rFonts w:ascii="Arial" w:hAnsi="Arial" w:cs="Arial"/>
          <w:sz w:val="18"/>
        </w:rPr>
        <w:t>UZSVM/A/161650/2024-HMU1</w:t>
      </w:r>
      <w:r>
        <w:fldChar w:fldCharType="end"/>
      </w:r>
    </w:p>
    <w:p w14:paraId="4A12CCEB" w14:textId="264F79B0" w:rsidR="004B4D3D" w:rsidRDefault="004B4D3D">
      <w:pPr>
        <w:rPr>
          <w:rFonts w:ascii="Arial" w:hAnsi="Arial" w:cs="Arial"/>
          <w:sz w:val="22"/>
        </w:rPr>
      </w:pPr>
    </w:p>
    <w:p w14:paraId="56AA9D7C" w14:textId="77777777" w:rsidR="00B14A4D" w:rsidRDefault="00B14A4D" w:rsidP="00B14A4D">
      <w:pPr>
        <w:pStyle w:val="obec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Česká republika – Úřad pro zastupování státu ve věcech majetkových</w:t>
      </w:r>
    </w:p>
    <w:p w14:paraId="6A689029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sídlem Rašínovo nábřeží 42, 12800 Praha</w:t>
      </w:r>
    </w:p>
    <w:p w14:paraId="486F673C" w14:textId="77777777" w:rsidR="00B14A4D" w:rsidRDefault="00B14A4D" w:rsidP="00B14A4D">
      <w:pPr>
        <w:pStyle w:val="Zkladntext3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 kterou jedná </w:t>
      </w:r>
      <w:r w:rsidRPr="00DB385D">
        <w:rPr>
          <w:rFonts w:ascii="Arial" w:hAnsi="Arial" w:cs="Arial"/>
          <w:sz w:val="22"/>
        </w:rPr>
        <w:t>JUDr. Markéta Szabo, ředitelka Územního pracoviště v hlavním městě Praze, na</w:t>
      </w:r>
      <w:r>
        <w:rPr>
          <w:rFonts w:ascii="Arial" w:hAnsi="Arial" w:cs="Arial"/>
          <w:sz w:val="22"/>
        </w:rPr>
        <w:t> </w:t>
      </w:r>
      <w:r w:rsidRPr="00DB385D">
        <w:rPr>
          <w:rFonts w:ascii="Arial" w:hAnsi="Arial" w:cs="Arial"/>
          <w:sz w:val="22"/>
        </w:rPr>
        <w:t xml:space="preserve">základě na základě Příkazu generální ředitelky č. 6/2019, v platném znění </w:t>
      </w:r>
    </w:p>
    <w:p w14:paraId="74D849AD" w14:textId="77777777" w:rsidR="00B14A4D" w:rsidRDefault="00B14A4D" w:rsidP="00B14A4D">
      <w:pPr>
        <w:pStyle w:val="obec"/>
        <w:tabs>
          <w:tab w:val="left" w:pos="708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IČ: 69797111</w:t>
      </w:r>
    </w:p>
    <w:p w14:paraId="288F6CBB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převodce</w:t>
      </w:r>
      <w:r>
        <w:rPr>
          <w:rFonts w:ascii="Arial" w:hAnsi="Arial" w:cs="Arial"/>
          <w:sz w:val="22"/>
          <w:szCs w:val="22"/>
        </w:rPr>
        <w:t>“)</w:t>
      </w:r>
    </w:p>
    <w:p w14:paraId="214B1794" w14:textId="77777777" w:rsidR="00B14A4D" w:rsidRDefault="00B14A4D" w:rsidP="00B14A4D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</w:p>
    <w:p w14:paraId="5D4F394D" w14:textId="7399E8E8" w:rsidR="00E3567F" w:rsidRDefault="00E3567F" w:rsidP="00B14A4D">
      <w:pPr>
        <w:jc w:val="both"/>
        <w:rPr>
          <w:rFonts w:ascii="Arial" w:hAnsi="Arial" w:cs="Arial"/>
          <w:b/>
          <w:sz w:val="22"/>
          <w:szCs w:val="22"/>
        </w:rPr>
      </w:pPr>
      <w:r w:rsidRPr="00E3567F">
        <w:rPr>
          <w:rFonts w:ascii="Arial" w:hAnsi="Arial" w:cs="Arial"/>
          <w:b/>
          <w:sz w:val="22"/>
          <w:szCs w:val="22"/>
        </w:rPr>
        <w:t>Městská část Praha-Libuš</w:t>
      </w:r>
    </w:p>
    <w:p w14:paraId="287F708D" w14:textId="72890BBB" w:rsidR="00B14A4D" w:rsidRDefault="00B14A4D" w:rsidP="00B14A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 w:rsidR="00C84EEB" w:rsidRPr="00C84EEB">
        <w:rPr>
          <w:rFonts w:ascii="Arial" w:hAnsi="Arial" w:cs="Arial"/>
          <w:sz w:val="22"/>
          <w:szCs w:val="22"/>
        </w:rPr>
        <w:t>Libušská 35/200, Libuš, 14200 Praha 4</w:t>
      </w:r>
    </w:p>
    <w:p w14:paraId="3C0D9615" w14:textId="77777777" w:rsidR="00B14A4D" w:rsidRPr="00BA2D4B" w:rsidRDefault="00B14A4D" w:rsidP="00B14A4D">
      <w:pPr>
        <w:pStyle w:val="Zkladntext3"/>
        <w:spacing w:after="0"/>
        <w:rPr>
          <w:rFonts w:ascii="Arial" w:hAnsi="Arial" w:cs="Arial"/>
          <w:sz w:val="22"/>
        </w:rPr>
      </w:pPr>
      <w:r w:rsidRPr="00EC2B6C">
        <w:rPr>
          <w:rFonts w:ascii="Arial" w:hAnsi="Arial" w:cs="Arial"/>
          <w:sz w:val="22"/>
          <w:szCs w:val="24"/>
        </w:rPr>
        <w:t>za kterou jedná Ing. Pavel Macháček, starosta Městské části Praha – Libuš</w:t>
      </w:r>
    </w:p>
    <w:p w14:paraId="70437AB1" w14:textId="77777777" w:rsidR="00B14A4D" w:rsidRPr="006A6956" w:rsidRDefault="00B14A4D" w:rsidP="00B14A4D">
      <w:pPr>
        <w:pStyle w:val="obec"/>
        <w:tabs>
          <w:tab w:val="left" w:pos="708"/>
        </w:tabs>
        <w:jc w:val="both"/>
        <w:rPr>
          <w:rFonts w:ascii="Arial" w:hAnsi="Arial" w:cs="Arial"/>
          <w:sz w:val="22"/>
        </w:rPr>
      </w:pPr>
      <w:r w:rsidRPr="00BA2D4B">
        <w:rPr>
          <w:rFonts w:ascii="Arial" w:hAnsi="Arial" w:cs="Arial"/>
          <w:sz w:val="22"/>
          <w:szCs w:val="24"/>
        </w:rPr>
        <w:t>IČ: 00231142</w:t>
      </w:r>
    </w:p>
    <w:p w14:paraId="67C6DB0C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nabyvatel</w:t>
      </w:r>
      <w:r>
        <w:rPr>
          <w:rFonts w:ascii="Arial" w:hAnsi="Arial" w:cs="Arial"/>
          <w:sz w:val="22"/>
          <w:szCs w:val="22"/>
        </w:rPr>
        <w:t>“)</w:t>
      </w:r>
    </w:p>
    <w:p w14:paraId="52CE5A36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</w:p>
    <w:p w14:paraId="5167B750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  <w:r w:rsidRPr="00652145">
        <w:rPr>
          <w:rFonts w:ascii="Arial" w:hAnsi="Arial" w:cs="Arial"/>
          <w:sz w:val="22"/>
          <w:szCs w:val="22"/>
        </w:rPr>
        <w:t xml:space="preserve">uzavírají podle </w:t>
      </w:r>
      <w:r>
        <w:rPr>
          <w:rFonts w:ascii="Arial" w:hAnsi="Arial" w:cs="Arial"/>
          <w:sz w:val="22"/>
          <w:szCs w:val="22"/>
        </w:rPr>
        <w:t xml:space="preserve">§ </w:t>
      </w:r>
      <w:r w:rsidRPr="00652145">
        <w:rPr>
          <w:rFonts w:ascii="Arial" w:hAnsi="Arial" w:cs="Arial"/>
          <w:sz w:val="22"/>
          <w:szCs w:val="22"/>
        </w:rPr>
        <w:t>1901 a násl. zákona č. 89/2012 Sb., občanský zákoník tento</w:t>
      </w:r>
    </w:p>
    <w:p w14:paraId="280FE1C4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</w:p>
    <w:p w14:paraId="0454DA9F" w14:textId="77777777" w:rsidR="00B14A4D" w:rsidRDefault="00B14A4D" w:rsidP="00B14A4D">
      <w:pPr>
        <w:rPr>
          <w:rFonts w:ascii="Arial" w:hAnsi="Arial" w:cs="Arial"/>
          <w:sz w:val="22"/>
          <w:szCs w:val="22"/>
        </w:rPr>
      </w:pPr>
    </w:p>
    <w:p w14:paraId="4653C500" w14:textId="051B1013" w:rsidR="00B14A4D" w:rsidRDefault="00B14A4D" w:rsidP="00B14A4D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Dodatek č. 1</w:t>
      </w:r>
    </w:p>
    <w:p w14:paraId="7A44587B" w14:textId="77777777" w:rsidR="00B14A4D" w:rsidRPr="00B14A4D" w:rsidRDefault="00B14A4D" w:rsidP="00B14A4D"/>
    <w:p w14:paraId="16B97688" w14:textId="77777777" w:rsidR="00B14A4D" w:rsidRDefault="00B14A4D" w:rsidP="00B14A4D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</w:p>
    <w:p w14:paraId="6404F79A" w14:textId="77777777" w:rsidR="00B14A4D" w:rsidRDefault="00B14A4D" w:rsidP="00B14A4D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KE SMLOUVĚ</w:t>
      </w:r>
    </w:p>
    <w:p w14:paraId="2D9BB1A1" w14:textId="77777777" w:rsidR="00B14A4D" w:rsidRDefault="00B14A4D" w:rsidP="00B14A4D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BEZÚPLATNÉM PŘEVODU NEMOVITOSTÍ č.: UZSVM/A/32437/2008-MUEM</w:t>
      </w:r>
    </w:p>
    <w:p w14:paraId="48FA296E" w14:textId="77777777" w:rsidR="00B14A4D" w:rsidRDefault="00B14A4D" w:rsidP="00B14A4D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</w:p>
    <w:p w14:paraId="401446CA" w14:textId="77777777" w:rsidR="00B14A4D" w:rsidRDefault="00B14A4D" w:rsidP="00B14A4D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232AC0">
        <w:rPr>
          <w:rFonts w:ascii="Arial" w:hAnsi="Arial" w:cs="Arial"/>
          <w:b/>
          <w:sz w:val="22"/>
          <w:szCs w:val="22"/>
        </w:rPr>
        <w:t>I.</w:t>
      </w:r>
    </w:p>
    <w:p w14:paraId="64EC8773" w14:textId="40137C28" w:rsidR="00B14A4D" w:rsidRDefault="00B14A4D" w:rsidP="00217F35">
      <w:pPr>
        <w:pStyle w:val="Odstavecseseznamem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217F35">
        <w:rPr>
          <w:rFonts w:ascii="Arial" w:hAnsi="Arial" w:cs="Arial"/>
          <w:sz w:val="22"/>
          <w:szCs w:val="22"/>
        </w:rPr>
        <w:t>Převodce a nabyvatel uzavřeli dne 26. 1. 2009 smlouvu o bezúplatném převodu nemovitostí č.: UZSVM/A/32437/2008-MUEM (dále jen „</w:t>
      </w:r>
      <w:r w:rsidRPr="00217F35">
        <w:rPr>
          <w:rFonts w:ascii="Arial" w:hAnsi="Arial" w:cs="Arial"/>
          <w:b/>
          <w:sz w:val="22"/>
          <w:szCs w:val="22"/>
        </w:rPr>
        <w:t>Smlouva</w:t>
      </w:r>
      <w:r w:rsidRPr="00217F35">
        <w:rPr>
          <w:rFonts w:ascii="Arial" w:hAnsi="Arial" w:cs="Arial"/>
          <w:sz w:val="22"/>
          <w:szCs w:val="22"/>
        </w:rPr>
        <w:t>“)</w:t>
      </w:r>
      <w:r w:rsidR="00547DED">
        <w:rPr>
          <w:rFonts w:ascii="Arial" w:hAnsi="Arial" w:cs="Arial"/>
          <w:sz w:val="22"/>
          <w:szCs w:val="22"/>
        </w:rPr>
        <w:t xml:space="preserve">, </w:t>
      </w:r>
      <w:r w:rsidR="00547DED" w:rsidRPr="00547DED">
        <w:rPr>
          <w:rFonts w:ascii="Arial" w:hAnsi="Arial" w:cs="Arial"/>
          <w:sz w:val="22"/>
          <w:szCs w:val="22"/>
        </w:rPr>
        <w:t>na základě které došlo k</w:t>
      </w:r>
      <w:r w:rsidR="00547DED">
        <w:rPr>
          <w:rFonts w:ascii="Arial" w:hAnsi="Arial" w:cs="Arial"/>
          <w:sz w:val="22"/>
          <w:szCs w:val="22"/>
        </w:rPr>
        <w:t> </w:t>
      </w:r>
      <w:r w:rsidR="00547DED" w:rsidRPr="00547DED">
        <w:rPr>
          <w:rFonts w:ascii="Arial" w:hAnsi="Arial" w:cs="Arial"/>
          <w:sz w:val="22"/>
          <w:szCs w:val="22"/>
        </w:rPr>
        <w:t>bezúplatnému převodu pozemk</w:t>
      </w:r>
      <w:r w:rsidR="0022301D">
        <w:rPr>
          <w:rFonts w:ascii="Arial" w:hAnsi="Arial" w:cs="Arial"/>
          <w:sz w:val="22"/>
          <w:szCs w:val="22"/>
        </w:rPr>
        <w:t>ů</w:t>
      </w:r>
      <w:r w:rsidR="00547DED" w:rsidRPr="00547D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7DED" w:rsidRPr="00547DED">
        <w:rPr>
          <w:rFonts w:ascii="Arial" w:hAnsi="Arial" w:cs="Arial"/>
          <w:sz w:val="22"/>
          <w:szCs w:val="22"/>
        </w:rPr>
        <w:t>parc</w:t>
      </w:r>
      <w:proofErr w:type="spellEnd"/>
      <w:r w:rsidR="00547DED" w:rsidRPr="00547DED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47DED" w:rsidRPr="00547DED">
        <w:rPr>
          <w:rFonts w:ascii="Arial" w:hAnsi="Arial" w:cs="Arial"/>
          <w:sz w:val="22"/>
          <w:szCs w:val="22"/>
        </w:rPr>
        <w:t>č.</w:t>
      </w:r>
      <w:proofErr w:type="gramEnd"/>
      <w:r w:rsidR="00547DED" w:rsidRPr="00547DED">
        <w:rPr>
          <w:rFonts w:ascii="Arial" w:hAnsi="Arial" w:cs="Arial"/>
          <w:sz w:val="22"/>
          <w:szCs w:val="22"/>
        </w:rPr>
        <w:t xml:space="preserve"> 910/34,</w:t>
      </w:r>
      <w:r w:rsidR="0022301D">
        <w:rPr>
          <w:rFonts w:ascii="Arial" w:hAnsi="Arial" w:cs="Arial"/>
          <w:sz w:val="22"/>
          <w:szCs w:val="22"/>
        </w:rPr>
        <w:t xml:space="preserve"> jehož součástí je </w:t>
      </w:r>
      <w:r w:rsidR="0022301D" w:rsidRPr="0022301D">
        <w:rPr>
          <w:rFonts w:ascii="Arial" w:hAnsi="Arial" w:cs="Arial"/>
          <w:sz w:val="22"/>
          <w:szCs w:val="22"/>
        </w:rPr>
        <w:t>budov</w:t>
      </w:r>
      <w:r w:rsidR="0022301D">
        <w:rPr>
          <w:rFonts w:ascii="Arial" w:hAnsi="Arial" w:cs="Arial"/>
          <w:sz w:val="22"/>
          <w:szCs w:val="22"/>
        </w:rPr>
        <w:t>a</w:t>
      </w:r>
      <w:r w:rsidR="0022301D" w:rsidRPr="0022301D">
        <w:rPr>
          <w:rFonts w:ascii="Arial" w:hAnsi="Arial" w:cs="Arial"/>
          <w:sz w:val="22"/>
          <w:szCs w:val="22"/>
        </w:rPr>
        <w:t xml:space="preserve"> č. p. 395</w:t>
      </w:r>
      <w:r w:rsidR="0022301D">
        <w:rPr>
          <w:rFonts w:ascii="Arial" w:hAnsi="Arial" w:cs="Arial"/>
          <w:sz w:val="22"/>
          <w:szCs w:val="22"/>
        </w:rPr>
        <w:t>, a </w:t>
      </w:r>
      <w:proofErr w:type="spellStart"/>
      <w:r w:rsidR="0022301D" w:rsidRPr="00547DED">
        <w:rPr>
          <w:rFonts w:ascii="Arial" w:hAnsi="Arial" w:cs="Arial"/>
          <w:sz w:val="22"/>
          <w:szCs w:val="22"/>
        </w:rPr>
        <w:t>parc</w:t>
      </w:r>
      <w:proofErr w:type="spellEnd"/>
      <w:r w:rsidR="0022301D" w:rsidRPr="00547DED">
        <w:rPr>
          <w:rFonts w:ascii="Arial" w:hAnsi="Arial" w:cs="Arial"/>
          <w:sz w:val="22"/>
          <w:szCs w:val="22"/>
        </w:rPr>
        <w:t>.</w:t>
      </w:r>
      <w:r w:rsidR="0022301D">
        <w:rPr>
          <w:rFonts w:ascii="Arial" w:hAnsi="Arial" w:cs="Arial"/>
          <w:sz w:val="22"/>
          <w:szCs w:val="22"/>
        </w:rPr>
        <w:t> </w:t>
      </w:r>
      <w:r w:rsidR="0022301D" w:rsidRPr="00547DED">
        <w:rPr>
          <w:rFonts w:ascii="Arial" w:hAnsi="Arial" w:cs="Arial"/>
          <w:sz w:val="22"/>
          <w:szCs w:val="22"/>
        </w:rPr>
        <w:t xml:space="preserve">č. </w:t>
      </w:r>
      <w:r w:rsidR="00547DED" w:rsidRPr="00547DED">
        <w:rPr>
          <w:rFonts w:ascii="Arial" w:hAnsi="Arial" w:cs="Arial"/>
          <w:sz w:val="22"/>
          <w:szCs w:val="22"/>
        </w:rPr>
        <w:t>910/35, vše v</w:t>
      </w:r>
      <w:r w:rsidR="00547DED">
        <w:rPr>
          <w:rFonts w:ascii="Arial" w:hAnsi="Arial" w:cs="Arial"/>
          <w:sz w:val="22"/>
          <w:szCs w:val="22"/>
        </w:rPr>
        <w:t> </w:t>
      </w:r>
      <w:r w:rsidR="00547DED" w:rsidRPr="00547DED">
        <w:rPr>
          <w:rFonts w:ascii="Arial" w:hAnsi="Arial" w:cs="Arial"/>
          <w:sz w:val="22"/>
          <w:szCs w:val="22"/>
        </w:rPr>
        <w:t>k.</w:t>
      </w:r>
      <w:r w:rsidR="00547DED">
        <w:rPr>
          <w:rFonts w:ascii="Arial" w:hAnsi="Arial" w:cs="Arial"/>
          <w:sz w:val="22"/>
          <w:szCs w:val="22"/>
        </w:rPr>
        <w:t> </w:t>
      </w:r>
      <w:proofErr w:type="spellStart"/>
      <w:r w:rsidR="00547DED" w:rsidRPr="00547DED">
        <w:rPr>
          <w:rFonts w:ascii="Arial" w:hAnsi="Arial" w:cs="Arial"/>
          <w:sz w:val="22"/>
          <w:szCs w:val="22"/>
        </w:rPr>
        <w:t>ú.</w:t>
      </w:r>
      <w:proofErr w:type="spellEnd"/>
      <w:r w:rsidR="00547DED">
        <w:rPr>
          <w:rFonts w:ascii="Arial" w:hAnsi="Arial" w:cs="Arial"/>
          <w:sz w:val="22"/>
          <w:szCs w:val="22"/>
        </w:rPr>
        <w:t> </w:t>
      </w:r>
      <w:r w:rsidR="00547DED" w:rsidRPr="00547DED">
        <w:rPr>
          <w:rFonts w:ascii="Arial" w:hAnsi="Arial" w:cs="Arial"/>
          <w:sz w:val="22"/>
          <w:szCs w:val="22"/>
        </w:rPr>
        <w:t>Písnice (dále jen „</w:t>
      </w:r>
      <w:r w:rsidR="00547DED" w:rsidRPr="00217F35">
        <w:rPr>
          <w:rFonts w:ascii="Arial" w:hAnsi="Arial" w:cs="Arial"/>
          <w:b/>
          <w:sz w:val="22"/>
          <w:szCs w:val="22"/>
        </w:rPr>
        <w:t>Nemovitosti</w:t>
      </w:r>
      <w:r w:rsidR="00547DED" w:rsidRPr="00547DED">
        <w:rPr>
          <w:rFonts w:ascii="Arial" w:hAnsi="Arial" w:cs="Arial"/>
          <w:sz w:val="22"/>
          <w:szCs w:val="22"/>
        </w:rPr>
        <w:t>“)</w:t>
      </w:r>
      <w:r w:rsidR="00547DED">
        <w:rPr>
          <w:rFonts w:ascii="Arial" w:hAnsi="Arial" w:cs="Arial"/>
          <w:sz w:val="22"/>
          <w:szCs w:val="22"/>
        </w:rPr>
        <w:t xml:space="preserve"> na nabyvatele</w:t>
      </w:r>
      <w:r w:rsidRPr="00217F35">
        <w:rPr>
          <w:rFonts w:ascii="Arial" w:hAnsi="Arial" w:cs="Arial"/>
          <w:sz w:val="22"/>
          <w:szCs w:val="22"/>
        </w:rPr>
        <w:t xml:space="preserve">. </w:t>
      </w:r>
    </w:p>
    <w:p w14:paraId="58BBF3F1" w14:textId="0EE2D196" w:rsidR="00FF748E" w:rsidRDefault="00FF748E" w:rsidP="00217F35">
      <w:pPr>
        <w:pStyle w:val="Odstavecseseznamem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Nabyvatel v souladu s </w:t>
      </w:r>
      <w:r w:rsidRPr="00FF748E">
        <w:rPr>
          <w:rFonts w:ascii="Arial" w:hAnsi="Arial" w:cs="Arial"/>
          <w:sz w:val="22"/>
          <w:szCs w:val="22"/>
        </w:rPr>
        <w:t>část</w:t>
      </w:r>
      <w:r>
        <w:rPr>
          <w:rFonts w:ascii="Arial" w:hAnsi="Arial" w:cs="Arial"/>
          <w:sz w:val="22"/>
          <w:szCs w:val="22"/>
        </w:rPr>
        <w:t>í</w:t>
      </w:r>
      <w:r w:rsidRPr="00FF748E">
        <w:rPr>
          <w:rFonts w:ascii="Arial" w:hAnsi="Arial" w:cs="Arial"/>
          <w:sz w:val="22"/>
          <w:szCs w:val="22"/>
        </w:rPr>
        <w:t xml:space="preserve"> D </w:t>
      </w:r>
      <w:r w:rsidR="00547DED" w:rsidRPr="00547DED">
        <w:rPr>
          <w:rFonts w:ascii="Arial" w:hAnsi="Arial" w:cs="Arial"/>
          <w:sz w:val="22"/>
          <w:szCs w:val="22"/>
        </w:rPr>
        <w:t>odst. 2 Metodick</w:t>
      </w:r>
      <w:r w:rsidR="00547DED">
        <w:rPr>
          <w:rFonts w:ascii="Arial" w:hAnsi="Arial" w:cs="Arial"/>
          <w:sz w:val="22"/>
          <w:szCs w:val="22"/>
        </w:rPr>
        <w:t>ého</w:t>
      </w:r>
      <w:r w:rsidR="00547DED" w:rsidRPr="00547DED">
        <w:rPr>
          <w:rFonts w:ascii="Arial" w:hAnsi="Arial" w:cs="Arial"/>
          <w:sz w:val="22"/>
          <w:szCs w:val="22"/>
        </w:rPr>
        <w:t xml:space="preserve"> materiál</w:t>
      </w:r>
      <w:r w:rsidR="00547DED">
        <w:rPr>
          <w:rFonts w:ascii="Arial" w:hAnsi="Arial" w:cs="Arial"/>
          <w:sz w:val="22"/>
          <w:szCs w:val="22"/>
        </w:rPr>
        <w:t xml:space="preserve">u </w:t>
      </w:r>
      <w:r w:rsidR="00547DED" w:rsidRPr="00547DED">
        <w:rPr>
          <w:rFonts w:ascii="Arial" w:hAnsi="Arial" w:cs="Arial"/>
          <w:sz w:val="22"/>
          <w:szCs w:val="22"/>
        </w:rPr>
        <w:t>Ministerstv</w:t>
      </w:r>
      <w:r w:rsidR="00547DED">
        <w:rPr>
          <w:rFonts w:ascii="Arial" w:hAnsi="Arial" w:cs="Arial"/>
          <w:sz w:val="22"/>
          <w:szCs w:val="22"/>
        </w:rPr>
        <w:t>a</w:t>
      </w:r>
      <w:r w:rsidR="00547DED" w:rsidRPr="00547DED">
        <w:rPr>
          <w:rFonts w:ascii="Arial" w:hAnsi="Arial" w:cs="Arial"/>
          <w:sz w:val="22"/>
          <w:szCs w:val="22"/>
        </w:rPr>
        <w:t xml:space="preserve"> financí ČR pro</w:t>
      </w:r>
      <w:r w:rsidR="00547DED">
        <w:rPr>
          <w:rFonts w:ascii="Arial" w:hAnsi="Arial" w:cs="Arial"/>
          <w:sz w:val="22"/>
          <w:szCs w:val="22"/>
        </w:rPr>
        <w:t> </w:t>
      </w:r>
      <w:r w:rsidR="00547DED" w:rsidRPr="00547DED">
        <w:rPr>
          <w:rFonts w:ascii="Arial" w:hAnsi="Arial" w:cs="Arial"/>
          <w:sz w:val="22"/>
          <w:szCs w:val="22"/>
        </w:rPr>
        <w:t xml:space="preserve">organizační složky státu </w:t>
      </w:r>
      <w:r w:rsidR="00547DED">
        <w:rPr>
          <w:rFonts w:ascii="Arial" w:hAnsi="Arial" w:cs="Arial"/>
          <w:sz w:val="22"/>
          <w:szCs w:val="22"/>
        </w:rPr>
        <w:t>č</w:t>
      </w:r>
      <w:r w:rsidR="00547DED" w:rsidRPr="00FF748E">
        <w:rPr>
          <w:rFonts w:ascii="Arial" w:hAnsi="Arial" w:cs="Arial"/>
          <w:sz w:val="22"/>
          <w:szCs w:val="22"/>
        </w:rPr>
        <w:t>.</w:t>
      </w:r>
      <w:r w:rsidR="00547DED">
        <w:rPr>
          <w:rFonts w:ascii="Arial" w:hAnsi="Arial" w:cs="Arial"/>
          <w:sz w:val="22"/>
          <w:szCs w:val="22"/>
        </w:rPr>
        <w:t xml:space="preserve"> </w:t>
      </w:r>
      <w:r w:rsidR="00547DED" w:rsidRPr="00FF748E">
        <w:rPr>
          <w:rFonts w:ascii="Arial" w:hAnsi="Arial" w:cs="Arial"/>
          <w:sz w:val="22"/>
          <w:szCs w:val="22"/>
        </w:rPr>
        <w:t>j.: MF-6880/2024/7202-2</w:t>
      </w:r>
      <w:r w:rsidRPr="00FF748E">
        <w:rPr>
          <w:rFonts w:ascii="Arial" w:hAnsi="Arial" w:cs="Arial"/>
          <w:sz w:val="22"/>
          <w:szCs w:val="22"/>
        </w:rPr>
        <w:t xml:space="preserve"> </w:t>
      </w:r>
      <w:r w:rsidR="00547DED" w:rsidRPr="00226D05">
        <w:rPr>
          <w:rFonts w:ascii="Arial" w:hAnsi="Arial" w:cs="Arial"/>
          <w:sz w:val="22"/>
          <w:szCs w:val="22"/>
        </w:rPr>
        <w:t>(dále jen „</w:t>
      </w:r>
      <w:r w:rsidR="00547DED">
        <w:rPr>
          <w:rFonts w:ascii="Arial" w:hAnsi="Arial" w:cs="Arial"/>
          <w:b/>
          <w:sz w:val="22"/>
          <w:szCs w:val="22"/>
        </w:rPr>
        <w:t>Metodika</w:t>
      </w:r>
      <w:r w:rsidR="00547DED" w:rsidRPr="00226D05">
        <w:rPr>
          <w:rFonts w:ascii="Arial" w:hAnsi="Arial" w:cs="Arial"/>
          <w:sz w:val="22"/>
          <w:szCs w:val="22"/>
        </w:rPr>
        <w:t>“)</w:t>
      </w:r>
      <w:r w:rsidR="00547DED">
        <w:rPr>
          <w:rFonts w:ascii="Arial" w:hAnsi="Arial" w:cs="Arial"/>
          <w:sz w:val="22"/>
          <w:szCs w:val="22"/>
        </w:rPr>
        <w:t xml:space="preserve"> požádal dopisem ze dne 5. 4. 2024 </w:t>
      </w:r>
      <w:r>
        <w:rPr>
          <w:rFonts w:ascii="Arial" w:hAnsi="Arial" w:cs="Arial"/>
          <w:sz w:val="22"/>
          <w:szCs w:val="22"/>
        </w:rPr>
        <w:t xml:space="preserve">převodce o </w:t>
      </w:r>
      <w:r w:rsidRPr="00FF748E">
        <w:rPr>
          <w:rFonts w:ascii="Arial" w:hAnsi="Arial" w:cs="Arial"/>
          <w:sz w:val="22"/>
          <w:szCs w:val="22"/>
        </w:rPr>
        <w:t>uzavření dodatku ke</w:t>
      </w:r>
      <w:r w:rsidR="00547DE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</w:t>
      </w:r>
      <w:r w:rsidRPr="00FF748E">
        <w:rPr>
          <w:rFonts w:ascii="Arial" w:hAnsi="Arial" w:cs="Arial"/>
          <w:sz w:val="22"/>
          <w:szCs w:val="22"/>
        </w:rPr>
        <w:t>mlouvě</w:t>
      </w:r>
      <w:r w:rsidR="00547DED">
        <w:rPr>
          <w:rFonts w:ascii="Arial" w:hAnsi="Arial" w:cs="Arial"/>
          <w:sz w:val="22"/>
          <w:szCs w:val="22"/>
        </w:rPr>
        <w:t>, kterým by byly</w:t>
      </w:r>
      <w:r w:rsidR="00547DED" w:rsidRPr="00547DED">
        <w:rPr>
          <w:rFonts w:ascii="Arial" w:hAnsi="Arial" w:cs="Arial"/>
          <w:sz w:val="22"/>
          <w:szCs w:val="22"/>
        </w:rPr>
        <w:t xml:space="preserve"> omezující podmínky sjednané </w:t>
      </w:r>
      <w:r w:rsidR="00547DED">
        <w:rPr>
          <w:rFonts w:ascii="Arial" w:hAnsi="Arial" w:cs="Arial"/>
          <w:sz w:val="22"/>
          <w:szCs w:val="22"/>
        </w:rPr>
        <w:t>ve Smlouvě</w:t>
      </w:r>
      <w:r w:rsidR="00547DED" w:rsidRPr="00547DED">
        <w:rPr>
          <w:rFonts w:ascii="Arial" w:hAnsi="Arial" w:cs="Arial"/>
          <w:sz w:val="22"/>
          <w:szCs w:val="22"/>
        </w:rPr>
        <w:t xml:space="preserve"> upraveny tak, aby odpovídaly znění </w:t>
      </w:r>
      <w:r w:rsidR="00547DED">
        <w:rPr>
          <w:rFonts w:ascii="Arial" w:hAnsi="Arial" w:cs="Arial"/>
          <w:sz w:val="22"/>
          <w:szCs w:val="22"/>
        </w:rPr>
        <w:t>Metodiky.</w:t>
      </w:r>
    </w:p>
    <w:p w14:paraId="5AE5969E" w14:textId="49F8BE1B" w:rsidR="00FF748E" w:rsidRDefault="00547DED" w:rsidP="00FF748E">
      <w:pPr>
        <w:pStyle w:val="Odstavecseseznamem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Svou žádost nabyvatel odůvodnil mj. tím, že:</w:t>
      </w:r>
    </w:p>
    <w:p w14:paraId="42774279" w14:textId="294137F9" w:rsidR="00547DED" w:rsidRDefault="00547DED" w:rsidP="00217F35">
      <w:pPr>
        <w:pStyle w:val="Odstavecseseznamem"/>
        <w:numPr>
          <w:ilvl w:val="1"/>
          <w:numId w:val="4"/>
        </w:numPr>
        <w:spacing w:before="40" w:after="40"/>
        <w:ind w:left="993" w:hanging="284"/>
        <w:contextualSpacing w:val="0"/>
        <w:rPr>
          <w:rFonts w:ascii="Arial" w:hAnsi="Arial" w:cs="Arial"/>
          <w:sz w:val="22"/>
          <w:szCs w:val="22"/>
        </w:rPr>
      </w:pPr>
      <w:r w:rsidRPr="00547DED">
        <w:rPr>
          <w:rFonts w:ascii="Arial" w:hAnsi="Arial" w:cs="Arial"/>
          <w:sz w:val="22"/>
          <w:szCs w:val="22"/>
        </w:rPr>
        <w:t>již je naplněna doporučená délka trvání omezujících podmínek podle Metodik</w:t>
      </w:r>
      <w:r>
        <w:rPr>
          <w:rFonts w:ascii="Arial" w:hAnsi="Arial" w:cs="Arial"/>
          <w:sz w:val="22"/>
          <w:szCs w:val="22"/>
        </w:rPr>
        <w:t>y,</w:t>
      </w:r>
    </w:p>
    <w:p w14:paraId="460D13EA" w14:textId="05E953DA" w:rsidR="00547DED" w:rsidRDefault="00547DED" w:rsidP="00217F35">
      <w:pPr>
        <w:pStyle w:val="Odstavecseseznamem"/>
        <w:numPr>
          <w:ilvl w:val="1"/>
          <w:numId w:val="4"/>
        </w:numPr>
        <w:spacing w:before="40" w:after="40"/>
        <w:ind w:left="993" w:hanging="284"/>
        <w:contextualSpacing w:val="0"/>
        <w:rPr>
          <w:rFonts w:ascii="Arial" w:hAnsi="Arial" w:cs="Arial"/>
          <w:sz w:val="22"/>
          <w:szCs w:val="22"/>
        </w:rPr>
      </w:pPr>
      <w:r w:rsidRPr="00547DED">
        <w:rPr>
          <w:rFonts w:ascii="Arial" w:hAnsi="Arial" w:cs="Arial"/>
          <w:sz w:val="22"/>
          <w:szCs w:val="22"/>
        </w:rPr>
        <w:t>mezidobí došlo k rozšíření potřeb využití Nemovitostí</w:t>
      </w:r>
      <w:r>
        <w:rPr>
          <w:rFonts w:ascii="Arial" w:hAnsi="Arial" w:cs="Arial"/>
          <w:sz w:val="22"/>
          <w:szCs w:val="22"/>
        </w:rPr>
        <w:t xml:space="preserve"> a</w:t>
      </w:r>
    </w:p>
    <w:p w14:paraId="1D81B96A" w14:textId="091D7406" w:rsidR="00547DED" w:rsidRDefault="00547DED" w:rsidP="00217F35">
      <w:pPr>
        <w:pStyle w:val="Odstavecseseznamem"/>
        <w:numPr>
          <w:ilvl w:val="1"/>
          <w:numId w:val="4"/>
        </w:numPr>
        <w:spacing w:before="40" w:after="40"/>
        <w:ind w:left="993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547DED">
        <w:rPr>
          <w:rFonts w:ascii="Arial" w:hAnsi="Arial" w:cs="Arial"/>
          <w:sz w:val="22"/>
          <w:szCs w:val="22"/>
        </w:rPr>
        <w:t>došlo k zásadním změnám v oblasti výdajů na provoz Nemovitostí</w:t>
      </w:r>
      <w:r>
        <w:rPr>
          <w:rFonts w:ascii="Arial" w:hAnsi="Arial" w:cs="Arial"/>
          <w:sz w:val="22"/>
          <w:szCs w:val="22"/>
        </w:rPr>
        <w:t xml:space="preserve"> (</w:t>
      </w:r>
      <w:r w:rsidRPr="00547DED">
        <w:rPr>
          <w:rFonts w:ascii="Arial" w:hAnsi="Arial" w:cs="Arial"/>
          <w:sz w:val="22"/>
          <w:szCs w:val="22"/>
        </w:rPr>
        <w:t>bezprecedentní nárůstu cen energií i dalších výdajů</w:t>
      </w:r>
      <w:r>
        <w:rPr>
          <w:rFonts w:ascii="Arial" w:hAnsi="Arial" w:cs="Arial"/>
          <w:sz w:val="22"/>
          <w:szCs w:val="22"/>
        </w:rPr>
        <w:t>).</w:t>
      </w:r>
    </w:p>
    <w:p w14:paraId="61153F56" w14:textId="77777777" w:rsidR="00B14A4D" w:rsidRPr="00232AC0" w:rsidRDefault="00B14A4D" w:rsidP="00B14A4D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232AC0">
        <w:rPr>
          <w:rFonts w:ascii="Arial" w:hAnsi="Arial" w:cs="Arial"/>
          <w:b/>
          <w:sz w:val="22"/>
          <w:szCs w:val="22"/>
        </w:rPr>
        <w:t>II.</w:t>
      </w:r>
    </w:p>
    <w:p w14:paraId="2A04E79E" w14:textId="62DE8F39" w:rsidR="00A20122" w:rsidRPr="00217F35" w:rsidRDefault="00B14A4D">
      <w:pPr>
        <w:spacing w:before="120" w:after="1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Převodce a nabyvatel </w:t>
      </w:r>
      <w:r w:rsidRPr="005D293F">
        <w:rPr>
          <w:rFonts w:ascii="Arial" w:hAnsi="Arial" w:cs="Arial"/>
          <w:sz w:val="22"/>
          <w:szCs w:val="22"/>
        </w:rPr>
        <w:t xml:space="preserve">se v souladu s Čl. VI odst. </w:t>
      </w:r>
      <w:r>
        <w:rPr>
          <w:rFonts w:ascii="Arial" w:hAnsi="Arial" w:cs="Arial"/>
          <w:sz w:val="22"/>
          <w:szCs w:val="22"/>
        </w:rPr>
        <w:t>5.</w:t>
      </w:r>
      <w:r w:rsidRPr="005D293F">
        <w:rPr>
          <w:rFonts w:ascii="Arial" w:hAnsi="Arial" w:cs="Arial"/>
          <w:sz w:val="22"/>
          <w:szCs w:val="22"/>
        </w:rPr>
        <w:t xml:space="preserve"> Smlouvy dohodli na</w:t>
      </w:r>
      <w:r w:rsidR="0075097A">
        <w:rPr>
          <w:rFonts w:ascii="Arial" w:hAnsi="Arial" w:cs="Arial"/>
          <w:sz w:val="22"/>
          <w:szCs w:val="22"/>
        </w:rPr>
        <w:t xml:space="preserve"> tom, že</w:t>
      </w:r>
      <w:r w:rsidRPr="005D293F">
        <w:rPr>
          <w:rFonts w:ascii="Arial" w:hAnsi="Arial" w:cs="Arial"/>
          <w:sz w:val="22"/>
          <w:szCs w:val="22"/>
        </w:rPr>
        <w:t xml:space="preserve"> </w:t>
      </w:r>
      <w:r w:rsidR="0075097A" w:rsidRPr="0075097A">
        <w:rPr>
          <w:rFonts w:ascii="Arial" w:hAnsi="Arial" w:cs="Arial"/>
          <w:sz w:val="22"/>
          <w:szCs w:val="22"/>
        </w:rPr>
        <w:t>omezující podmínky</w:t>
      </w:r>
      <w:r w:rsidR="0075097A">
        <w:rPr>
          <w:rFonts w:ascii="Arial" w:hAnsi="Arial" w:cs="Arial"/>
          <w:sz w:val="22"/>
          <w:szCs w:val="22"/>
        </w:rPr>
        <w:t xml:space="preserve">, k jejichž plnění se nabyvatel v </w:t>
      </w:r>
      <w:r w:rsidR="0075097A" w:rsidRPr="00514245">
        <w:rPr>
          <w:rFonts w:ascii="Arial" w:hAnsi="Arial" w:cs="Arial"/>
          <w:sz w:val="22"/>
          <w:szCs w:val="22"/>
        </w:rPr>
        <w:t xml:space="preserve">Čl. </w:t>
      </w:r>
      <w:r w:rsidR="0075097A">
        <w:rPr>
          <w:rFonts w:ascii="Arial" w:hAnsi="Arial" w:cs="Arial"/>
          <w:sz w:val="22"/>
          <w:szCs w:val="22"/>
        </w:rPr>
        <w:t>II</w:t>
      </w:r>
      <w:r w:rsidR="0075097A" w:rsidRPr="00514245">
        <w:rPr>
          <w:rFonts w:ascii="Arial" w:hAnsi="Arial" w:cs="Arial"/>
          <w:sz w:val="22"/>
          <w:szCs w:val="22"/>
        </w:rPr>
        <w:t xml:space="preserve">I., odst. </w:t>
      </w:r>
      <w:r w:rsidR="0075097A">
        <w:rPr>
          <w:rFonts w:ascii="Arial" w:hAnsi="Arial" w:cs="Arial"/>
          <w:sz w:val="22"/>
          <w:szCs w:val="22"/>
        </w:rPr>
        <w:t>2.</w:t>
      </w:r>
      <w:r w:rsidR="0075097A" w:rsidRPr="00514245">
        <w:rPr>
          <w:rFonts w:ascii="Arial" w:hAnsi="Arial" w:cs="Arial"/>
          <w:sz w:val="22"/>
          <w:szCs w:val="22"/>
        </w:rPr>
        <w:t xml:space="preserve"> Smlouvy </w:t>
      </w:r>
      <w:r w:rsidR="0075097A">
        <w:rPr>
          <w:rFonts w:ascii="Arial" w:hAnsi="Arial" w:cs="Arial"/>
          <w:sz w:val="22"/>
          <w:szCs w:val="22"/>
        </w:rPr>
        <w:t>zavázal po dobu „nejméně 20 let“, nabyvatele zavazují toliko do dne účinnosti tohoto dodatku.</w:t>
      </w:r>
      <w:r w:rsidR="0075097A" w:rsidRPr="005D293F" w:rsidDel="0075097A">
        <w:rPr>
          <w:rFonts w:ascii="Arial" w:hAnsi="Arial" w:cs="Arial"/>
          <w:sz w:val="22"/>
          <w:szCs w:val="22"/>
        </w:rPr>
        <w:t xml:space="preserve"> </w:t>
      </w:r>
    </w:p>
    <w:p w14:paraId="4AB55701" w14:textId="33714D7E" w:rsidR="00B14A4D" w:rsidRPr="00EC2B6C" w:rsidRDefault="00B14A4D" w:rsidP="00217F35">
      <w:pPr>
        <w:keepNext/>
        <w:keepLines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EC2B6C">
        <w:rPr>
          <w:rFonts w:ascii="Arial" w:hAnsi="Arial" w:cs="Arial"/>
          <w:b/>
          <w:sz w:val="22"/>
          <w:szCs w:val="22"/>
        </w:rPr>
        <w:lastRenderedPageBreak/>
        <w:t>I</w:t>
      </w:r>
      <w:r w:rsidR="00D44D74">
        <w:rPr>
          <w:rFonts w:ascii="Arial" w:hAnsi="Arial" w:cs="Arial"/>
          <w:b/>
          <w:sz w:val="22"/>
          <w:szCs w:val="22"/>
        </w:rPr>
        <w:t>II</w:t>
      </w:r>
      <w:r w:rsidRPr="00EC2B6C">
        <w:rPr>
          <w:rFonts w:ascii="Arial" w:hAnsi="Arial" w:cs="Arial"/>
          <w:b/>
          <w:sz w:val="22"/>
          <w:szCs w:val="22"/>
        </w:rPr>
        <w:t>.</w:t>
      </w:r>
    </w:p>
    <w:p w14:paraId="29D78EEA" w14:textId="77777777" w:rsidR="00B14A4D" w:rsidRPr="00EC2B6C" w:rsidRDefault="00B14A4D" w:rsidP="00217F35">
      <w:pPr>
        <w:pStyle w:val="Odstavecseseznamem"/>
        <w:keepNext/>
        <w:keepLines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C2B6C">
        <w:rPr>
          <w:rFonts w:ascii="Arial" w:hAnsi="Arial" w:cs="Arial"/>
          <w:sz w:val="22"/>
          <w:szCs w:val="22"/>
        </w:rPr>
        <w:t>Tento dodatek je sepsán ve třech vyhotoveních s platností originálu, z nichž každá ze smluvních stran obdrží po jednom výtisku, jedno vyhotovení je určeno pro Ministerstvo financí.</w:t>
      </w:r>
    </w:p>
    <w:p w14:paraId="4D9280C5" w14:textId="2D73CFEC" w:rsidR="00B14A4D" w:rsidRPr="00EC2B6C" w:rsidRDefault="00B14A4D" w:rsidP="00217F35">
      <w:pPr>
        <w:pStyle w:val="Odstavecseseznamem"/>
        <w:keepNext/>
        <w:keepLines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C2B6C">
        <w:rPr>
          <w:rFonts w:ascii="Arial" w:hAnsi="Arial" w:cs="Arial"/>
          <w:sz w:val="22"/>
          <w:szCs w:val="22"/>
        </w:rPr>
        <w:t xml:space="preserve">Tento dodatek </w:t>
      </w:r>
      <w:r w:rsidR="00D44D74" w:rsidRPr="00D44D74">
        <w:rPr>
          <w:rFonts w:ascii="Arial" w:hAnsi="Arial" w:cs="Arial"/>
          <w:sz w:val="22"/>
          <w:szCs w:val="22"/>
        </w:rPr>
        <w:t xml:space="preserve">je platně uzavřen okamžikem schválení </w:t>
      </w:r>
      <w:r w:rsidRPr="00EC2B6C">
        <w:rPr>
          <w:rFonts w:ascii="Arial" w:hAnsi="Arial" w:cs="Arial"/>
          <w:sz w:val="22"/>
          <w:szCs w:val="22"/>
        </w:rPr>
        <w:t>Ministerstvem financí</w:t>
      </w:r>
      <w:r w:rsidR="00D44D74" w:rsidRPr="00D44D74">
        <w:t xml:space="preserve"> </w:t>
      </w:r>
      <w:r w:rsidR="00D44D74" w:rsidRPr="00D44D74">
        <w:rPr>
          <w:rFonts w:ascii="Arial" w:hAnsi="Arial" w:cs="Arial"/>
          <w:sz w:val="22"/>
          <w:szCs w:val="22"/>
        </w:rPr>
        <w:t>podle ustanovení § 22 zákona č.</w:t>
      </w:r>
      <w:r w:rsidR="00D44D74">
        <w:rPr>
          <w:rFonts w:ascii="Arial" w:hAnsi="Arial" w:cs="Arial"/>
          <w:sz w:val="22"/>
          <w:szCs w:val="22"/>
        </w:rPr>
        <w:t> </w:t>
      </w:r>
      <w:r w:rsidR="00D44D74" w:rsidRPr="00D44D74">
        <w:rPr>
          <w:rFonts w:ascii="Arial" w:hAnsi="Arial" w:cs="Arial"/>
          <w:sz w:val="22"/>
          <w:szCs w:val="22"/>
        </w:rPr>
        <w:t>219/2000 Sb.</w:t>
      </w:r>
      <w:r w:rsidRPr="00EC2B6C">
        <w:rPr>
          <w:rFonts w:ascii="Arial" w:hAnsi="Arial" w:cs="Arial"/>
          <w:sz w:val="22"/>
          <w:szCs w:val="22"/>
        </w:rPr>
        <w:t xml:space="preserve"> </w:t>
      </w:r>
    </w:p>
    <w:p w14:paraId="0862F6A3" w14:textId="4EFC5751" w:rsidR="00B14A4D" w:rsidRPr="00EC2B6C" w:rsidRDefault="00B14A4D" w:rsidP="00217F35">
      <w:pPr>
        <w:pStyle w:val="Odstavecseseznamem"/>
        <w:keepNext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C2B6C">
        <w:rPr>
          <w:rFonts w:ascii="Arial" w:hAnsi="Arial" w:cs="Arial"/>
          <w:sz w:val="22"/>
          <w:szCs w:val="22"/>
        </w:rPr>
        <w:t xml:space="preserve">Tento dodatek nabývá účinnosti dnem uveřejnění v registru smluv v souladu se zákonem č. 340/2015 Sb., o zvláštních podmínkách účinnosti některých smluv, uveřejňování těchto smluv a o registru smluv (zákon o registru smluv), ve znění pozdějších předpisů. </w:t>
      </w:r>
    </w:p>
    <w:p w14:paraId="579C825C" w14:textId="77777777" w:rsidR="00B14A4D" w:rsidRDefault="00B14A4D" w:rsidP="00217F35">
      <w:pPr>
        <w:pStyle w:val="Odstavecseseznamem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C2B6C">
        <w:rPr>
          <w:rFonts w:ascii="Arial" w:hAnsi="Arial" w:cs="Arial"/>
          <w:sz w:val="22"/>
          <w:szCs w:val="22"/>
        </w:rPr>
        <w:t xml:space="preserve">Smluvní strany prohlašují, že tento dodatek uzavřely svobodně a vážně, nikoli z přinucení nebo v omylu. Na důkaz toho připojují své vlastnoruční podpisy. </w:t>
      </w:r>
    </w:p>
    <w:p w14:paraId="2A41F7A3" w14:textId="77777777" w:rsidR="00B14A4D" w:rsidRDefault="00B14A4D" w:rsidP="00B14A4D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759"/>
      </w:tblGrid>
      <w:tr w:rsidR="00B14A4D" w:rsidRPr="00EC2B6C" w14:paraId="4DF8FF19" w14:textId="77777777" w:rsidTr="006877AC">
        <w:tc>
          <w:tcPr>
            <w:tcW w:w="4818" w:type="dxa"/>
            <w:hideMark/>
          </w:tcPr>
          <w:p w14:paraId="297A2D49" w14:textId="48BA5A8F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  <w:r w:rsidRPr="00EC2B6C">
              <w:rPr>
                <w:rFonts w:ascii="Arial" w:hAnsi="Arial" w:cs="Arial"/>
                <w:sz w:val="22"/>
              </w:rPr>
              <w:t>V Praze dne:</w:t>
            </w:r>
          </w:p>
        </w:tc>
        <w:tc>
          <w:tcPr>
            <w:tcW w:w="4818" w:type="dxa"/>
            <w:hideMark/>
          </w:tcPr>
          <w:p w14:paraId="4F280948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  <w:r w:rsidRPr="00EC2B6C">
              <w:rPr>
                <w:rFonts w:ascii="Arial" w:hAnsi="Arial" w:cs="Arial"/>
                <w:sz w:val="22"/>
              </w:rPr>
              <w:t>V Praze dne:</w:t>
            </w:r>
          </w:p>
        </w:tc>
      </w:tr>
      <w:tr w:rsidR="00B14A4D" w14:paraId="4F5E336F" w14:textId="77777777" w:rsidTr="006877AC">
        <w:tc>
          <w:tcPr>
            <w:tcW w:w="4818" w:type="dxa"/>
          </w:tcPr>
          <w:p w14:paraId="645F4A28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36ACC5D6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1D2E6C66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19014DBD" w14:textId="4A7D56E1" w:rsidR="00B14A4D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457ACF94" w14:textId="77777777" w:rsidR="00E66CDD" w:rsidRPr="00EC2B6C" w:rsidRDefault="00E66CD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6210067A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1BD566B7" w14:textId="77777777" w:rsidR="00B14A4D" w:rsidRPr="00EC2B6C" w:rsidRDefault="00B14A4D" w:rsidP="006877AC">
            <w:pPr>
              <w:jc w:val="center"/>
              <w:rPr>
                <w:rFonts w:ascii="Arial" w:hAnsi="Arial" w:cs="Arial"/>
                <w:sz w:val="22"/>
              </w:rPr>
            </w:pPr>
            <w:r w:rsidRPr="00EC2B6C">
              <w:rPr>
                <w:rFonts w:ascii="Arial" w:hAnsi="Arial" w:cs="Arial"/>
                <w:sz w:val="22"/>
              </w:rPr>
              <w:t>…………………………………………….</w:t>
            </w:r>
          </w:p>
          <w:p w14:paraId="64D23FA3" w14:textId="77777777" w:rsidR="00B14A4D" w:rsidRPr="00EC2B6C" w:rsidRDefault="00B14A4D" w:rsidP="006877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C2B6C">
              <w:rPr>
                <w:rFonts w:ascii="Arial" w:hAnsi="Arial" w:cs="Arial"/>
                <w:b/>
                <w:sz w:val="22"/>
              </w:rPr>
              <w:t>JUDr. Markéta Szabo</w:t>
            </w:r>
          </w:p>
          <w:p w14:paraId="70E04327" w14:textId="77777777" w:rsidR="00B14A4D" w:rsidRPr="00EC2B6C" w:rsidRDefault="00B14A4D" w:rsidP="006877AC">
            <w:pPr>
              <w:jc w:val="center"/>
              <w:rPr>
                <w:rFonts w:ascii="Arial" w:hAnsi="Arial" w:cs="Arial"/>
                <w:sz w:val="22"/>
              </w:rPr>
            </w:pPr>
            <w:r w:rsidRPr="00EC2B6C">
              <w:rPr>
                <w:rFonts w:ascii="Arial" w:hAnsi="Arial" w:cs="Arial"/>
                <w:sz w:val="22"/>
              </w:rPr>
              <w:t>ředitelka Územního pracoviště v hl. m. Praze</w:t>
            </w:r>
          </w:p>
          <w:p w14:paraId="667D216E" w14:textId="77777777" w:rsidR="00B14A4D" w:rsidRPr="00EC2B6C" w:rsidRDefault="00B14A4D" w:rsidP="006877AC">
            <w:pPr>
              <w:jc w:val="center"/>
            </w:pPr>
          </w:p>
        </w:tc>
        <w:tc>
          <w:tcPr>
            <w:tcW w:w="4818" w:type="dxa"/>
          </w:tcPr>
          <w:p w14:paraId="69787950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4DD2D1AC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2BC284A2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606709D3" w14:textId="33CAB342" w:rsidR="00B14A4D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024BB10A" w14:textId="77777777" w:rsidR="00E66CDD" w:rsidRPr="00EC2B6C" w:rsidRDefault="00E66CD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6BF0CEB9" w14:textId="77777777" w:rsidR="00B14A4D" w:rsidRPr="00EC2B6C" w:rsidRDefault="00B14A4D" w:rsidP="006877AC">
            <w:pPr>
              <w:jc w:val="both"/>
              <w:rPr>
                <w:rFonts w:ascii="Arial" w:hAnsi="Arial" w:cs="Arial"/>
                <w:sz w:val="22"/>
              </w:rPr>
            </w:pPr>
          </w:p>
          <w:p w14:paraId="10377EB4" w14:textId="77777777" w:rsidR="00B14A4D" w:rsidRPr="00EC2B6C" w:rsidRDefault="00B14A4D" w:rsidP="006877AC">
            <w:pPr>
              <w:jc w:val="center"/>
              <w:rPr>
                <w:rFonts w:ascii="Arial" w:hAnsi="Arial" w:cs="Arial"/>
                <w:sz w:val="22"/>
              </w:rPr>
            </w:pPr>
            <w:r w:rsidRPr="00EC2B6C">
              <w:rPr>
                <w:rFonts w:ascii="Arial" w:hAnsi="Arial" w:cs="Arial"/>
                <w:sz w:val="22"/>
              </w:rPr>
              <w:t>……………………………………………….</w:t>
            </w:r>
          </w:p>
          <w:p w14:paraId="3C047DA8" w14:textId="77777777" w:rsidR="00B14A4D" w:rsidRPr="00EC2B6C" w:rsidRDefault="00B14A4D" w:rsidP="006877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C2B6C">
              <w:rPr>
                <w:rFonts w:ascii="Arial" w:hAnsi="Arial" w:cs="Arial"/>
                <w:b/>
                <w:sz w:val="22"/>
              </w:rPr>
              <w:t>Ing. Pavel Macháček</w:t>
            </w:r>
          </w:p>
          <w:p w14:paraId="13556DB3" w14:textId="77777777" w:rsidR="00B14A4D" w:rsidRPr="00EC2B6C" w:rsidRDefault="00B14A4D" w:rsidP="006877AC">
            <w:pPr>
              <w:jc w:val="center"/>
              <w:rPr>
                <w:rFonts w:ascii="Arial" w:hAnsi="Arial" w:cs="Arial"/>
                <w:sz w:val="22"/>
              </w:rPr>
            </w:pPr>
            <w:r w:rsidRPr="00EC2B6C">
              <w:rPr>
                <w:rFonts w:ascii="Arial" w:hAnsi="Arial" w:cs="Arial"/>
                <w:sz w:val="22"/>
              </w:rPr>
              <w:t>starosta</w:t>
            </w:r>
          </w:p>
        </w:tc>
      </w:tr>
    </w:tbl>
    <w:p w14:paraId="6BE80722" w14:textId="77777777" w:rsidR="00B14A4D" w:rsidRDefault="00B14A4D" w:rsidP="00B14A4D">
      <w:pPr>
        <w:jc w:val="both"/>
        <w:rPr>
          <w:highlight w:val="lightGray"/>
        </w:rPr>
      </w:pPr>
    </w:p>
    <w:p w14:paraId="2CD7321F" w14:textId="77777777" w:rsidR="00B14A4D" w:rsidRDefault="00B14A4D">
      <w:pPr>
        <w:rPr>
          <w:rFonts w:ascii="Arial" w:hAnsi="Arial" w:cs="Arial"/>
          <w:sz w:val="22"/>
        </w:rPr>
      </w:pPr>
    </w:p>
    <w:sectPr w:rsidR="00B14A4D" w:rsidSect="00217F35">
      <w:pgSz w:w="11906" w:h="16838"/>
      <w:pgMar w:top="1134" w:right="1134" w:bottom="1134" w:left="1276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1375"/>
    <w:multiLevelType w:val="hybridMultilevel"/>
    <w:tmpl w:val="45FAD3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A7D01"/>
    <w:multiLevelType w:val="hybridMultilevel"/>
    <w:tmpl w:val="B9D0DD46"/>
    <w:lvl w:ilvl="0" w:tplc="04050017">
      <w:start w:val="1"/>
      <w:numFmt w:val="lowerLetter"/>
      <w:lvlText w:val="%1)"/>
      <w:lvlJc w:val="left"/>
      <w:pPr>
        <w:ind w:left="1490" w:hanging="360"/>
      </w:pPr>
    </w:lvl>
    <w:lvl w:ilvl="1" w:tplc="04050019" w:tentative="1">
      <w:start w:val="1"/>
      <w:numFmt w:val="lowerLetter"/>
      <w:lvlText w:val="%2."/>
      <w:lvlJc w:val="left"/>
      <w:pPr>
        <w:ind w:left="2210" w:hanging="360"/>
      </w:pPr>
    </w:lvl>
    <w:lvl w:ilvl="2" w:tplc="0405001B" w:tentative="1">
      <w:start w:val="1"/>
      <w:numFmt w:val="lowerRoman"/>
      <w:lvlText w:val="%3."/>
      <w:lvlJc w:val="right"/>
      <w:pPr>
        <w:ind w:left="2930" w:hanging="180"/>
      </w:pPr>
    </w:lvl>
    <w:lvl w:ilvl="3" w:tplc="0405000F" w:tentative="1">
      <w:start w:val="1"/>
      <w:numFmt w:val="decimal"/>
      <w:lvlText w:val="%4."/>
      <w:lvlJc w:val="left"/>
      <w:pPr>
        <w:ind w:left="3650" w:hanging="360"/>
      </w:pPr>
    </w:lvl>
    <w:lvl w:ilvl="4" w:tplc="04050019" w:tentative="1">
      <w:start w:val="1"/>
      <w:numFmt w:val="lowerLetter"/>
      <w:lvlText w:val="%5."/>
      <w:lvlJc w:val="left"/>
      <w:pPr>
        <w:ind w:left="4370" w:hanging="360"/>
      </w:pPr>
    </w:lvl>
    <w:lvl w:ilvl="5" w:tplc="0405001B" w:tentative="1">
      <w:start w:val="1"/>
      <w:numFmt w:val="lowerRoman"/>
      <w:lvlText w:val="%6."/>
      <w:lvlJc w:val="right"/>
      <w:pPr>
        <w:ind w:left="5090" w:hanging="180"/>
      </w:pPr>
    </w:lvl>
    <w:lvl w:ilvl="6" w:tplc="0405000F" w:tentative="1">
      <w:start w:val="1"/>
      <w:numFmt w:val="decimal"/>
      <w:lvlText w:val="%7."/>
      <w:lvlJc w:val="left"/>
      <w:pPr>
        <w:ind w:left="5810" w:hanging="360"/>
      </w:pPr>
    </w:lvl>
    <w:lvl w:ilvl="7" w:tplc="04050019" w:tentative="1">
      <w:start w:val="1"/>
      <w:numFmt w:val="lowerLetter"/>
      <w:lvlText w:val="%8."/>
      <w:lvlJc w:val="left"/>
      <w:pPr>
        <w:ind w:left="6530" w:hanging="360"/>
      </w:pPr>
    </w:lvl>
    <w:lvl w:ilvl="8" w:tplc="040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" w15:restartNumberingAfterBreak="0">
    <w:nsid w:val="3B045191"/>
    <w:multiLevelType w:val="hybridMultilevel"/>
    <w:tmpl w:val="398C3672"/>
    <w:lvl w:ilvl="0" w:tplc="6EB6D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4AE614" w:tentative="1">
      <w:start w:val="1"/>
      <w:numFmt w:val="lowerLetter"/>
      <w:lvlText w:val="%2."/>
      <w:lvlJc w:val="left"/>
      <w:pPr>
        <w:ind w:left="1440" w:hanging="360"/>
      </w:pPr>
    </w:lvl>
    <w:lvl w:ilvl="2" w:tplc="0AE66808" w:tentative="1">
      <w:start w:val="1"/>
      <w:numFmt w:val="lowerRoman"/>
      <w:lvlText w:val="%3."/>
      <w:lvlJc w:val="right"/>
      <w:pPr>
        <w:ind w:left="2160" w:hanging="180"/>
      </w:pPr>
    </w:lvl>
    <w:lvl w:ilvl="3" w:tplc="98B274E6" w:tentative="1">
      <w:start w:val="1"/>
      <w:numFmt w:val="decimal"/>
      <w:lvlText w:val="%4."/>
      <w:lvlJc w:val="left"/>
      <w:pPr>
        <w:ind w:left="2880" w:hanging="360"/>
      </w:pPr>
    </w:lvl>
    <w:lvl w:ilvl="4" w:tplc="0F101C3A" w:tentative="1">
      <w:start w:val="1"/>
      <w:numFmt w:val="lowerLetter"/>
      <w:lvlText w:val="%5."/>
      <w:lvlJc w:val="left"/>
      <w:pPr>
        <w:ind w:left="3600" w:hanging="360"/>
      </w:pPr>
    </w:lvl>
    <w:lvl w:ilvl="5" w:tplc="2F309832" w:tentative="1">
      <w:start w:val="1"/>
      <w:numFmt w:val="lowerRoman"/>
      <w:lvlText w:val="%6."/>
      <w:lvlJc w:val="right"/>
      <w:pPr>
        <w:ind w:left="4320" w:hanging="180"/>
      </w:pPr>
    </w:lvl>
    <w:lvl w:ilvl="6" w:tplc="1E3EA8A0" w:tentative="1">
      <w:start w:val="1"/>
      <w:numFmt w:val="decimal"/>
      <w:lvlText w:val="%7."/>
      <w:lvlJc w:val="left"/>
      <w:pPr>
        <w:ind w:left="5040" w:hanging="360"/>
      </w:pPr>
    </w:lvl>
    <w:lvl w:ilvl="7" w:tplc="76727698" w:tentative="1">
      <w:start w:val="1"/>
      <w:numFmt w:val="lowerLetter"/>
      <w:lvlText w:val="%8."/>
      <w:lvlJc w:val="left"/>
      <w:pPr>
        <w:ind w:left="5760" w:hanging="360"/>
      </w:pPr>
    </w:lvl>
    <w:lvl w:ilvl="8" w:tplc="0F464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7421E"/>
    <w:multiLevelType w:val="hybridMultilevel"/>
    <w:tmpl w:val="EB6AE122"/>
    <w:lvl w:ilvl="0" w:tplc="0E762942">
      <w:start w:val="1"/>
      <w:numFmt w:val="decimal"/>
      <w:lvlText w:val="%1."/>
      <w:lvlJc w:val="left"/>
      <w:pPr>
        <w:ind w:left="720" w:hanging="360"/>
      </w:pPr>
    </w:lvl>
    <w:lvl w:ilvl="1" w:tplc="48AE92AC">
      <w:start w:val="1"/>
      <w:numFmt w:val="lowerLetter"/>
      <w:lvlText w:val="%2."/>
      <w:lvlJc w:val="left"/>
      <w:pPr>
        <w:ind w:left="1440" w:hanging="360"/>
      </w:pPr>
    </w:lvl>
    <w:lvl w:ilvl="2" w:tplc="4A842016">
      <w:start w:val="1"/>
      <w:numFmt w:val="lowerRoman"/>
      <w:lvlText w:val="%3."/>
      <w:lvlJc w:val="right"/>
      <w:pPr>
        <w:ind w:left="2160" w:hanging="180"/>
      </w:pPr>
    </w:lvl>
    <w:lvl w:ilvl="3" w:tplc="7032B884">
      <w:start w:val="1"/>
      <w:numFmt w:val="decimal"/>
      <w:lvlText w:val="%4."/>
      <w:lvlJc w:val="left"/>
      <w:pPr>
        <w:ind w:left="2880" w:hanging="360"/>
      </w:pPr>
    </w:lvl>
    <w:lvl w:ilvl="4" w:tplc="27F09C5C">
      <w:start w:val="1"/>
      <w:numFmt w:val="lowerLetter"/>
      <w:lvlText w:val="%5."/>
      <w:lvlJc w:val="left"/>
      <w:pPr>
        <w:ind w:left="3600" w:hanging="360"/>
      </w:pPr>
    </w:lvl>
    <w:lvl w:ilvl="5" w:tplc="E8DCF382">
      <w:start w:val="1"/>
      <w:numFmt w:val="lowerRoman"/>
      <w:lvlText w:val="%6."/>
      <w:lvlJc w:val="right"/>
      <w:pPr>
        <w:ind w:left="4320" w:hanging="180"/>
      </w:pPr>
    </w:lvl>
    <w:lvl w:ilvl="6" w:tplc="750CB314">
      <w:start w:val="1"/>
      <w:numFmt w:val="decimal"/>
      <w:lvlText w:val="%7."/>
      <w:lvlJc w:val="left"/>
      <w:pPr>
        <w:ind w:left="5040" w:hanging="360"/>
      </w:pPr>
    </w:lvl>
    <w:lvl w:ilvl="7" w:tplc="894A46FE">
      <w:start w:val="1"/>
      <w:numFmt w:val="lowerLetter"/>
      <w:lvlText w:val="%8."/>
      <w:lvlJc w:val="left"/>
      <w:pPr>
        <w:ind w:left="5760" w:hanging="360"/>
      </w:pPr>
    </w:lvl>
    <w:lvl w:ilvl="8" w:tplc="E5E4E7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STOM.ADRESA_ODBOR" w:val="Ústředí a Útvary generálního ředitele, Rašínovo nábřeží 390/44, 128 00 Praha 2"/>
    <w:docVar w:name="CUSTOM.ADRESA_UP" w:val="Ústředí a Útvary generálního ředitele, Rašínovo nábřeží 390/44, 128 00 Praha 2"/>
    <w:docVar w:name="CUSTOM.ADRESA_UZSVM" w:val="Rašínovo nábřeží 390/42, 128 00 Praha 2"/>
    <w:docVar w:name="CUSTOM.ADRESAT_ADRESA1" w:val=" "/>
    <w:docVar w:name="CUSTOM.ADRESAT_ADRESA2" w:val=" "/>
    <w:docVar w:name="CUSTOM.ADRESAT_ADRESA3" w:val=" "/>
    <w:docVar w:name="CUSTOM.ADRESAT_CISLO_DS" w:val=" "/>
    <w:docVar w:name="CUSTOM.ADRESAT_FIRMA" w:val=" "/>
    <w:docVar w:name="CUSTOM.ADRESAT_JMENO_TISK" w:val=" "/>
    <w:docVar w:name="CUSTOM.ADRESAT_OBEC" w:val=" "/>
    <w:docVar w:name="CUSTOM.ADRESAT_OBEC_CAST" w:val=" "/>
    <w:docVar w:name="CUSTOM.ADRESAT_PSC" w:val=" "/>
    <w:docVar w:name="CUSTOM.ADRESAT_STAT" w:val=" "/>
    <w:docVar w:name="CUSTOM.ADRESAT_ULICE" w:val=" "/>
    <w:docVar w:name="CUSTOM.NAZEV_ODBOR" w:val="oddělení Hospodaření s majetkem v účetnictví I."/>
    <w:docVar w:name="CUSTOM.NAZEV_UP" w:val="oddělení Hospodaření s majetkem v účetnictví I."/>
    <w:docVar w:name="CUSTOM.NAZEV_UZSVM" w:val="Úřad pro zastupování státu ve věcech majetkových"/>
    <w:docVar w:name="CUSTOM.SKARTACNI_LHUTA" w:val="5"/>
    <w:docVar w:name="CUSTOM.SKARTACNI_ZNAK" w:val="V"/>
    <w:docVar w:name="CUSTOM.UKLADACI_ZNAK" w:val="99"/>
    <w:docVar w:name="CUSTOM.VEC" w:val="Písnice D1- ukončení omez. podmínek"/>
    <w:docVar w:name="CUSTOM.VLASTNIK_CISLO_DS" w:val="96vaa2e"/>
    <w:docVar w:name="CUSTOM.VLASTNIK_FUNKCE" w:val="referent"/>
    <w:docVar w:name="CUSTOM.VLASTNIK_JMENO" w:val="Jana Kopřivová"/>
    <w:docVar w:name="CUSTOM.VLASTNIK_MAIL" w:val="Jana.Koprivova@uzsvm.cz"/>
    <w:docVar w:name="CUSTOM.VLASTNIK_TELEFON" w:val="+420 225 776 650                "/>
    <w:docVar w:name="CUSTOM.VYTVOREN_DNE" w:val="9.9.2024 8:53:20"/>
    <w:docVar w:name="KOD.KOD_CJ" w:val="UZSVM/A/161650/2024-HMU1"/>
    <w:docVar w:name="KOD.KOD_EVC" w:val="UZSVM/A/192487/2024"/>
    <w:docVar w:name="KOD.KOD_EVC_BARCODE" w:val="UA0000000001127801"/>
    <w:docVar w:name="KOD.KOD_IU_CODE" w:val="9322"/>
    <w:docVar w:name="KOD.KOD_IU_SHORT" w:val="oddělení Hospodaření s majetkem v účetnictví I."/>
    <w:docVar w:name="KOD.KOD_IU_TXT" w:val="HMU1            "/>
  </w:docVars>
  <w:rsids>
    <w:rsidRoot w:val="004B4D3D"/>
    <w:rsid w:val="000270A7"/>
    <w:rsid w:val="001E7DCE"/>
    <w:rsid w:val="00217F35"/>
    <w:rsid w:val="0022301D"/>
    <w:rsid w:val="0032798A"/>
    <w:rsid w:val="00357F14"/>
    <w:rsid w:val="00386A15"/>
    <w:rsid w:val="004B4D3D"/>
    <w:rsid w:val="00547DED"/>
    <w:rsid w:val="0075097A"/>
    <w:rsid w:val="0077597C"/>
    <w:rsid w:val="00885817"/>
    <w:rsid w:val="00A20122"/>
    <w:rsid w:val="00B14A4D"/>
    <w:rsid w:val="00C11B4D"/>
    <w:rsid w:val="00C84EEB"/>
    <w:rsid w:val="00D44D74"/>
    <w:rsid w:val="00E3567F"/>
    <w:rsid w:val="00E44289"/>
    <w:rsid w:val="00E66CDD"/>
    <w:rsid w:val="00ED65CA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CCE8"/>
  <w15:docId w15:val="{6FF93465-201C-4F13-BDAA-F6D2A892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14A4D"/>
    <w:pPr>
      <w:keepNext/>
      <w:overflowPunct w:val="0"/>
      <w:autoSpaceDE w:val="0"/>
      <w:autoSpaceDN w:val="0"/>
      <w:adjustRightInd w:val="0"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semiHidden/>
    <w:rsid w:val="00B14A4D"/>
    <w:rPr>
      <w:rFonts w:ascii="Times New Roman" w:hAnsi="Times New Roman" w:cs="Times New Roman"/>
      <w:b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14A4D"/>
    <w:pPr>
      <w:spacing w:after="120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4A4D"/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semiHidden/>
    <w:unhideWhenUsed/>
    <w:rsid w:val="00B14A4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B14A4D"/>
    <w:rPr>
      <w:rFonts w:ascii="Times New Roman" w:hAnsi="Times New Roman" w:cs="Times New Roman"/>
      <w:sz w:val="16"/>
      <w:szCs w:val="16"/>
    </w:rPr>
  </w:style>
  <w:style w:type="paragraph" w:customStyle="1" w:styleId="obec">
    <w:name w:val="obec"/>
    <w:basedOn w:val="Normln"/>
    <w:rsid w:val="00B14A4D"/>
    <w:pPr>
      <w:tabs>
        <w:tab w:val="left" w:pos="1418"/>
        <w:tab w:val="left" w:pos="4678"/>
        <w:tab w:val="right" w:pos="8931"/>
      </w:tabs>
    </w:pPr>
  </w:style>
  <w:style w:type="table" w:styleId="Mkatabulky">
    <w:name w:val="Table Grid"/>
    <w:basedOn w:val="Normlntabulka"/>
    <w:uiPriority w:val="39"/>
    <w:rsid w:val="00B14A4D"/>
    <w:pPr>
      <w:spacing w:after="0" w:line="240" w:lineRule="auto"/>
    </w:pPr>
    <w:rPr>
      <w:rFonts w:eastAsia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14A4D"/>
    <w:pPr>
      <w:ind w:left="720"/>
      <w:contextualSpacing/>
    </w:pPr>
    <w:rPr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B14A4D"/>
    <w:rPr>
      <w:rFonts w:ascii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C11B4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F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Motiv Offic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smolovar</dc:creator>
  <cp:lastModifiedBy>Tomáš Hejzlar</cp:lastModifiedBy>
  <cp:revision>2</cp:revision>
  <dcterms:created xsi:type="dcterms:W3CDTF">2024-11-13T08:57:00Z</dcterms:created>
  <dcterms:modified xsi:type="dcterms:W3CDTF">2024-11-13T08:57:00Z</dcterms:modified>
</cp:coreProperties>
</file>