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F16" w:rsidRDefault="00803414" w:rsidP="00C30787">
      <w:pPr>
        <w:jc w:val="both"/>
      </w:pPr>
      <w:r>
        <w:t xml:space="preserve">Příloha č. </w:t>
      </w:r>
      <w:r w:rsidR="00202D39">
        <w:t>4</w:t>
      </w:r>
      <w:bookmarkStart w:id="0" w:name="_GoBack"/>
      <w:bookmarkEnd w:id="0"/>
      <w:r>
        <w:t xml:space="preserve"> výzvy</w:t>
      </w:r>
    </w:p>
    <w:p w:rsidR="00803414" w:rsidRDefault="00803414" w:rsidP="00C30787">
      <w:pPr>
        <w:jc w:val="both"/>
        <w:rPr>
          <w:b/>
          <w:sz w:val="28"/>
          <w:szCs w:val="28"/>
          <w:u w:val="single"/>
        </w:rPr>
      </w:pPr>
      <w:r w:rsidRPr="00803414">
        <w:rPr>
          <w:b/>
          <w:sz w:val="28"/>
          <w:szCs w:val="28"/>
          <w:u w:val="single"/>
        </w:rPr>
        <w:t>Specifikace zakázky</w:t>
      </w:r>
    </w:p>
    <w:p w:rsidR="00803414" w:rsidRPr="00803414" w:rsidRDefault="00803414" w:rsidP="00C30787">
      <w:pPr>
        <w:jc w:val="both"/>
        <w:rPr>
          <w:b/>
          <w:sz w:val="28"/>
          <w:szCs w:val="28"/>
          <w:u w:val="single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VŠEOBECNÉ INFORMACE O NAVRŽENÉM SYSTÉMU FITNESS PRVKŮ: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URČENÍ ZAŘÍZENÍ: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Plocha o rozloze min. 200 m</w:t>
      </w:r>
      <w:r>
        <w:rPr>
          <w:rFonts w:ascii="Calibri" w:hAnsi="Calibri" w:cs="Calibri"/>
          <w:sz w:val="14"/>
          <w:szCs w:val="14"/>
        </w:rPr>
        <w:t xml:space="preserve">2 </w:t>
      </w:r>
      <w:r>
        <w:rPr>
          <w:rFonts w:ascii="Calibri" w:hAnsi="Calibri" w:cs="Calibri"/>
          <w:sz w:val="23"/>
          <w:szCs w:val="23"/>
        </w:rPr>
        <w:t>se 4 fitness stanicemi a běžeckou dráhou nabídne uživatelům komplexní procvičení celého těla včetně možnosti cvičení také na volné dopadové ploše. Jedná se o pojetí funkčního cvičení venku v přírodě pro MULTIGENERAČNÍ využití.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Při cvičení se využívá vlastní váhy těla, bez užití mechanických součástí na stanicích. Soubory cviků jsou popsány na tabulích umístěných na jednotlivých stanicích. Cvičení jsou určena uživatelům od 8 let. Na každé stanici může současně cvičit více uživatelů současně.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MATERIÁLY FITNESS STANIC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 xml:space="preserve">Nosná konstrukce stanic je buďto celokovová, případně tvořena vhodnou kombinací kovu a lepených dřevěných hranolů o rozměru min. 10x10 cm. 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 xml:space="preserve">V případě použití dřevěných nosných dílů budou vrchní části </w:t>
      </w:r>
      <w:proofErr w:type="spellStart"/>
      <w:r>
        <w:rPr>
          <w:rFonts w:ascii="Calibri" w:hAnsi="Calibri" w:cs="Calibri"/>
          <w:sz w:val="23"/>
          <w:szCs w:val="23"/>
        </w:rPr>
        <w:t>stojen</w:t>
      </w:r>
      <w:proofErr w:type="spellEnd"/>
      <w:r>
        <w:rPr>
          <w:rFonts w:ascii="Calibri" w:hAnsi="Calibri" w:cs="Calibri"/>
          <w:sz w:val="23"/>
          <w:szCs w:val="23"/>
        </w:rPr>
        <w:t xml:space="preserve"> opatřeny kovovou krytkou.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Veškeré kovové díly budou žárově zinkovány, nerezové či opatřeny žárově vypalovanou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práškovou barvou (</w:t>
      </w:r>
      <w:proofErr w:type="spellStart"/>
      <w:r>
        <w:rPr>
          <w:rFonts w:ascii="Calibri" w:hAnsi="Calibri" w:cs="Calibri"/>
          <w:sz w:val="23"/>
          <w:szCs w:val="23"/>
        </w:rPr>
        <w:t>Komaxit</w:t>
      </w:r>
      <w:proofErr w:type="spellEnd"/>
      <w:r>
        <w:rPr>
          <w:rFonts w:ascii="Calibri" w:hAnsi="Calibri" w:cs="Calibri"/>
          <w:sz w:val="23"/>
          <w:szCs w:val="23"/>
        </w:rPr>
        <w:t>).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Povrch horizontálních a šikmých nášlapných částí stanic je z protiskluzového probarveného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gumového granulátu (EPDM), či jiného materiálu obdobných vlastností.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INFOTAINMENT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Tabule s návody na cvičení jsou vyrobeny z odolného materiálu, minimalizujícího možnost poškození vandalismem. Spoje jsou provedeny nerezovým nebo pevnostním zinkovaným spojovacím materiálem (např. 8.8) dimenzovaným podle míry a způsobu zatěžování.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POVRCHOVÁ ÚPRAVA PRVKY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Dřevěné části, pokud budou součástí konstrukce, jsou opatřeny impregnačním nátěrem.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Ocelové části konstrukce jsou opatřeny žárovým zinkem, případně v kombinaci s žárovou vypalovací barvou (</w:t>
      </w:r>
      <w:proofErr w:type="spellStart"/>
      <w:r>
        <w:rPr>
          <w:rFonts w:ascii="Calibri" w:hAnsi="Calibri" w:cs="Calibri"/>
          <w:sz w:val="23"/>
          <w:szCs w:val="23"/>
        </w:rPr>
        <w:t>Komaxit</w:t>
      </w:r>
      <w:proofErr w:type="spellEnd"/>
      <w:r>
        <w:rPr>
          <w:rFonts w:ascii="Calibri" w:hAnsi="Calibri" w:cs="Calibri"/>
          <w:sz w:val="23"/>
          <w:szCs w:val="23"/>
        </w:rPr>
        <w:t>), nebo nerezové.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EPDM povrchy jsou bez povrchové úpravy.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Veškeré materiály použité na povrchovou úpravu odpovídají jak hygienickým, tak i ekologickým požadavkům.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KOTVENÍ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 xml:space="preserve">Kotvení je v případě použití dřevěných nosných prvků přes ocelové žárově zinkované kotvy </w:t>
      </w:r>
      <w:proofErr w:type="gramStart"/>
      <w:r>
        <w:rPr>
          <w:rFonts w:ascii="Calibri" w:hAnsi="Calibri" w:cs="Calibri"/>
          <w:sz w:val="23"/>
          <w:szCs w:val="23"/>
        </w:rPr>
        <w:t>do</w:t>
      </w:r>
      <w:proofErr w:type="gramEnd"/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betonových patek, nebo přímým zabetonováním u kovových konstrukcí.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POVINNÉ OZNAČENÍ VÝROBKU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Fitness sestavy budou řádně označeny. Označení, materiálové zpracování, jeho rozměry a umístění jsou volitelné úměrně k velikosti výrobku, čitelnosti údajů a předpokládanému stupni </w:t>
      </w:r>
      <w:r>
        <w:rPr>
          <w:rFonts w:ascii="Calibri" w:hAnsi="Calibri" w:cs="Calibri"/>
          <w:sz w:val="23"/>
          <w:szCs w:val="23"/>
        </w:rPr>
        <w:lastRenderedPageBreak/>
        <w:t>vandalismu, kterému bude výrobek vystaven při užívání. Pro název zařízení je velikost písma min. 3,2 mm. Ostatní údaje na štítku z důvodu čitelnosti větší než 1,5 mm. Rok výroby odpovídá aktuální produkci.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Sportoviště bude provedeno s použitím červené a žluté barvy dle Grafického manuálu hl. m. Prahy. Na vstupní </w:t>
      </w:r>
      <w:proofErr w:type="spellStart"/>
      <w:r>
        <w:rPr>
          <w:rFonts w:ascii="Calibri" w:hAnsi="Calibri" w:cs="Calibri"/>
          <w:sz w:val="23"/>
          <w:szCs w:val="23"/>
        </w:rPr>
        <w:t>info</w:t>
      </w:r>
      <w:proofErr w:type="spellEnd"/>
      <w:r>
        <w:rPr>
          <w:rFonts w:ascii="Calibri" w:hAnsi="Calibri" w:cs="Calibri"/>
          <w:sz w:val="23"/>
          <w:szCs w:val="23"/>
        </w:rPr>
        <w:t xml:space="preserve"> tabuli dodá graficky zpracovaný text hl. m. Praha ve spolupráci s Českým olympijským výborem.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BEZPEČNOST: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Fitness sestavy budou splňovat požadavky na bezpečnost definované normou ČSN EN 16630 «Fitness vybavení pro dospělé pro venkovní použití. Dodavatel ve své nabídce prokáže, že u nabízených výrobků má posouzenou shodu s výše uvedenou normou a byl mu vydán Certifikát Typu výrobku.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METODIKA POUŽÍVÁNÍ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ZAHŘÁTÍ TĚLA (stanice 1)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Zahřátí celého těla, všech svalů a také použitelné pro </w:t>
      </w:r>
      <w:proofErr w:type="spellStart"/>
      <w:r>
        <w:rPr>
          <w:rFonts w:ascii="Calibri" w:hAnsi="Calibri" w:cs="Calibri"/>
          <w:sz w:val="23"/>
          <w:szCs w:val="23"/>
        </w:rPr>
        <w:t>kardio</w:t>
      </w:r>
      <w:proofErr w:type="spellEnd"/>
      <w:r>
        <w:rPr>
          <w:rFonts w:ascii="Calibri" w:hAnsi="Calibri" w:cs="Calibri"/>
          <w:sz w:val="23"/>
          <w:szCs w:val="23"/>
        </w:rPr>
        <w:t xml:space="preserve"> cvičení, jako příprava cvičících pro cvičení na ostatních stanovištích.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POPIS VYBAVENÍ A VYUŽITÍ: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 xml:space="preserve">dva nízké stepy s protiskluzovým povrchem ke </w:t>
      </w:r>
      <w:proofErr w:type="spellStart"/>
      <w:r>
        <w:rPr>
          <w:rFonts w:ascii="Calibri" w:hAnsi="Calibri" w:cs="Calibri"/>
          <w:sz w:val="23"/>
          <w:szCs w:val="23"/>
        </w:rPr>
        <w:t>kardio</w:t>
      </w:r>
      <w:proofErr w:type="spellEnd"/>
      <w:r>
        <w:rPr>
          <w:rFonts w:ascii="Calibri" w:hAnsi="Calibri" w:cs="Calibri"/>
          <w:sz w:val="23"/>
          <w:szCs w:val="23"/>
        </w:rPr>
        <w:t xml:space="preserve"> zatížení (přeběhy, přeskoky poskoky) a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rozvoji koordinace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lavička s madlem k zatížení nohou od statického zatížení (výdrže, postoje na jedné noze), přes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 xml:space="preserve">dynamické zatížení (výšlapy a výpady) až po </w:t>
      </w:r>
      <w:proofErr w:type="spellStart"/>
      <w:r>
        <w:rPr>
          <w:rFonts w:ascii="Calibri" w:hAnsi="Calibri" w:cs="Calibri"/>
          <w:sz w:val="23"/>
          <w:szCs w:val="23"/>
        </w:rPr>
        <w:t>kardio</w:t>
      </w:r>
      <w:proofErr w:type="spellEnd"/>
      <w:r>
        <w:rPr>
          <w:rFonts w:ascii="Calibri" w:hAnsi="Calibri" w:cs="Calibri"/>
          <w:sz w:val="23"/>
          <w:szCs w:val="23"/>
        </w:rPr>
        <w:t xml:space="preserve"> zatížení (přeběhy a přeskoky)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šikmé žebřiny k procvičení svalů dolních a horních končetin, balančnímu cvičení, posílení svalů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trupu, umožňují cvičení s vlastní váhou těla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hrazda vysoká k procvičení horní poloviny těla a břišních svalů, v kombinaci s žebřinami je možno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provádět i silově obratnostní cvičení na nohy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madla umístěná nad sebou slouží pro dynamické formy strečinku dolních končetin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Rozměry (m) 2,4 x 2,4 x 2,2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Potřebná plocha (m) 5,4 x 5,5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Max. výška pádu (m) 0,5 – 1m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Počet uživatelů 4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PROCVIČENÍ A POSÍLENÍ NOHOU (stanice 2)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Komplexní posílení dolních končetin a </w:t>
      </w:r>
      <w:proofErr w:type="spellStart"/>
      <w:r>
        <w:rPr>
          <w:rFonts w:ascii="Calibri" w:hAnsi="Calibri" w:cs="Calibri"/>
          <w:sz w:val="23"/>
          <w:szCs w:val="23"/>
        </w:rPr>
        <w:t>kardio</w:t>
      </w:r>
      <w:proofErr w:type="spellEnd"/>
      <w:r>
        <w:rPr>
          <w:rFonts w:ascii="Calibri" w:hAnsi="Calibri" w:cs="Calibri"/>
          <w:sz w:val="23"/>
          <w:szCs w:val="23"/>
        </w:rPr>
        <w:t xml:space="preserve"> trénink, procvičování odrazové síly nohou a </w:t>
      </w:r>
      <w:proofErr w:type="spellStart"/>
      <w:r>
        <w:rPr>
          <w:rFonts w:ascii="Calibri" w:hAnsi="Calibri" w:cs="Calibri"/>
          <w:sz w:val="23"/>
          <w:szCs w:val="23"/>
        </w:rPr>
        <w:t>senzomotoriky</w:t>
      </w:r>
      <w:proofErr w:type="spellEnd"/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(citlivosti) chodidla.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POPIS A VYUŽITÍ: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lavička s protiskluzovým povrchem pro zatížení nohou v malé výšce od dynamického zatížení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 xml:space="preserve">(výšlapy a výpady) až po </w:t>
      </w:r>
      <w:proofErr w:type="spellStart"/>
      <w:r>
        <w:rPr>
          <w:rFonts w:ascii="Calibri" w:hAnsi="Calibri" w:cs="Calibri"/>
          <w:sz w:val="23"/>
          <w:szCs w:val="23"/>
        </w:rPr>
        <w:t>kardio</w:t>
      </w:r>
      <w:proofErr w:type="spellEnd"/>
      <w:r>
        <w:rPr>
          <w:rFonts w:ascii="Calibri" w:hAnsi="Calibri" w:cs="Calibri"/>
          <w:sz w:val="23"/>
          <w:szCs w:val="23"/>
        </w:rPr>
        <w:t xml:space="preserve"> zatížení (přeběhy a přeskoky)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nízké zábradlí zapojuje do posilování nohou balanční složku a cvičenec tak musí aktivovat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hluboký stabilizační systém (svaly uložené kolem páteře)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step vysoký s protiskluzovým povrchem umožnuje dynamické posilování nohou v rozsahu 360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stupňů (poskoky náskoky odrazy)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schody s madlem s protiskluzovým povrchem pro posilování nohu spojené s koordinací a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zapojení rytmické složky pohybu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stepy tvarované do oblouku s protiskluzovým povrchem k posilování dolních končetin s</w:t>
      </w:r>
      <w:r w:rsidR="00C30787">
        <w:rPr>
          <w:rFonts w:ascii="Calibri" w:hAnsi="Calibri" w:cs="Calibri"/>
          <w:sz w:val="23"/>
          <w:szCs w:val="23"/>
        </w:rPr>
        <w:t> </w:t>
      </w:r>
      <w:r>
        <w:rPr>
          <w:rFonts w:ascii="Calibri" w:hAnsi="Calibri" w:cs="Calibri"/>
          <w:sz w:val="23"/>
          <w:szCs w:val="23"/>
        </w:rPr>
        <w:t>nutností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zapojit balanční a koordinační schopnosti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lastRenderedPageBreak/>
        <w:t>Rozměry (m) 4,38 x 2,99 x 2,15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Potřebná plocha (m) 7,4 x 6,0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Max. výška pádu (m) 0,5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Počet uživatelů 5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PROCVIČENÍ A POSÍLENÍ RUKOU (stanice 3)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Posilování a procvičování svalstva horních končetin, trupu a břišních svalů, procvičování dynamické síly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horních končetin spojené s koordinací celého těla.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POPIS A VYUŽITÍ: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hrazda nízká, tvarovaná pro mnohostranné procvičování svalstva horních končetin. Ve shybu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s oporou nohou o zem, tak i ve vzporu umožňuje tvar hrazdy zapojení svalstva pod různými úhly,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tím se zvyšuje účinnost cviků.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hrazda nízká k posilování horních končetin a svalstva trupu určena nižším cvičencům a všem,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kteří začínají cvičit s vlastní vahou svého těla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hrazda střední pro posilování horních, svalstva trupu a břišních svalů (shyby, shyby s</w:t>
      </w:r>
      <w:r w:rsidR="00C30787">
        <w:rPr>
          <w:rFonts w:ascii="Calibri" w:hAnsi="Calibri" w:cs="Calibri"/>
          <w:sz w:val="23"/>
          <w:szCs w:val="23"/>
        </w:rPr>
        <w:t> </w:t>
      </w:r>
      <w:r>
        <w:rPr>
          <w:rFonts w:ascii="Calibri" w:hAnsi="Calibri" w:cs="Calibri"/>
          <w:sz w:val="23"/>
          <w:szCs w:val="23"/>
        </w:rPr>
        <w:t>odrazem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nohou od země, přednosy, vznosy), hrazda je určena pro vyšší a zdatnější cvičence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hrazda vysoká k posilování horních končetin, svalstva trupu a břišních svalů. Je určena pro zdatné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a vyspělé cvičence. Vzhledem k výšce hrazdy probíhá výhradně s vlastní vahou těla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bradla nízká, kombinovaná s nižší rovnou plochou s protiskluzovým povrchem a madlem na nohy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pro komplexní posilování horních končetin ve vzporu i v kliku. Různá výška madel a plochy na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cvičení umožňuje dynamické posilování. Madlo na nohy zvyšuje obtížnost cvičení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bradla k posilování celé horní poloviny těla. Umožňují svalové zapojení paží ve vzporu a tím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dochází k zapojení rytmických prvků do posilování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Rozměry (m) 4,06 x 3,15 x 2,45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Potřebná plocha (m) 7,6 x 6,0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Max. výška pádu (m) 0,5 – 1m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Počet uživatelů 6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PROCVIČENÍ A POSÍLENÍ ZAD (stanice 4)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Posilování a procvičování svalstva zad a břišních svalů.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POPIS A VYUŽITÍ: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lavice s protiskluzovým povrchem s madly nad sebou k posilování všech břišních svalů, madla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umožňují podle způsobů zvolené opory a úchytu volit míru zatížení a zapojení břišních svalů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malá madla k posilování svalů horní části zad (</w:t>
      </w:r>
      <w:proofErr w:type="spellStart"/>
      <w:r>
        <w:rPr>
          <w:rFonts w:ascii="Calibri" w:hAnsi="Calibri" w:cs="Calibri"/>
          <w:sz w:val="23"/>
          <w:szCs w:val="23"/>
        </w:rPr>
        <w:t>mezilopatkových</w:t>
      </w:r>
      <w:proofErr w:type="spellEnd"/>
      <w:r>
        <w:rPr>
          <w:rFonts w:ascii="Calibri" w:hAnsi="Calibri" w:cs="Calibri"/>
          <w:sz w:val="23"/>
          <w:szCs w:val="23"/>
        </w:rPr>
        <w:t xml:space="preserve"> svalů). Míru zatížení si cvičenec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upravuje postojem mezi madly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bradla s čočkou pro nášlap na jednu nohu umožňuje posilování spodních břišních svalů ve</w:t>
      </w:r>
      <w:r w:rsidR="00C30787">
        <w:rPr>
          <w:rFonts w:ascii="Calibri" w:hAnsi="Calibri" w:cs="Calibri"/>
          <w:sz w:val="23"/>
          <w:szCs w:val="23"/>
        </w:rPr>
        <w:t xml:space="preserve"> v</w:t>
      </w:r>
      <w:r>
        <w:rPr>
          <w:rFonts w:ascii="Calibri" w:hAnsi="Calibri" w:cs="Calibri"/>
          <w:sz w:val="23"/>
          <w:szCs w:val="23"/>
        </w:rPr>
        <w:t>zporu. Tento cvik je jednodušší variantou stejného cviku ve visu na hrazdě. Současně čočka a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madla slouží k posilování dolní části zad (vzpřimovačů trupu).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 xml:space="preserve">• </w:t>
      </w:r>
      <w:r>
        <w:rPr>
          <w:rFonts w:ascii="Calibri" w:hAnsi="Calibri" w:cs="Calibri"/>
          <w:sz w:val="23"/>
          <w:szCs w:val="23"/>
        </w:rPr>
        <w:t>hrazda k posilování spodních břišních svalů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Rozměry (m) 3,01 x 1,82 x 2,15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Potřebná plocha (m) 6,1 x 4,6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Max. výška pádu (m) 0,5 – 1m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Počet uživatelů 3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BEŽECKÁ DRÁHA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Délka 10 m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Šířka 2m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Metrické označení míry od 0 cm až po 10 m po 10 </w:t>
      </w:r>
      <w:proofErr w:type="gramStart"/>
      <w:r>
        <w:rPr>
          <w:rFonts w:ascii="Calibri" w:hAnsi="Calibri" w:cs="Calibri"/>
          <w:sz w:val="23"/>
          <w:szCs w:val="23"/>
        </w:rPr>
        <w:t>cm , 50</w:t>
      </w:r>
      <w:proofErr w:type="gramEnd"/>
      <w:r>
        <w:rPr>
          <w:rFonts w:ascii="Calibri" w:hAnsi="Calibri" w:cs="Calibri"/>
          <w:sz w:val="23"/>
          <w:szCs w:val="23"/>
        </w:rPr>
        <w:t xml:space="preserve"> cm a 100 cm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Materiál: litá guma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POPIS A VYUŽITÍ</w:t>
      </w:r>
    </w:p>
    <w:p w:rsidR="00803414" w:rsidRDefault="00803414" w:rsidP="00C3078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lastRenderedPageBreak/>
        <w:t>Určeno pro nácvik člunkového běhu, skoku z místa, hodu medicinbalem, skoku přes švihadlo a slalomový</w:t>
      </w:r>
      <w:r w:rsidR="00C30787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běh.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3"/>
          <w:szCs w:val="23"/>
          <w:u w:val="single"/>
        </w:rPr>
      </w:pPr>
      <w:r>
        <w:rPr>
          <w:rFonts w:ascii="Calibri" w:hAnsi="Calibri" w:cs="Calibri"/>
          <w:sz w:val="23"/>
          <w:szCs w:val="23"/>
          <w:u w:val="single"/>
        </w:rPr>
        <w:t>V</w:t>
      </w:r>
      <w:r w:rsidRPr="00C30787">
        <w:rPr>
          <w:rFonts w:ascii="Calibri" w:hAnsi="Calibri" w:cs="Calibri"/>
          <w:sz w:val="23"/>
          <w:szCs w:val="23"/>
          <w:u w:val="single"/>
        </w:rPr>
        <w:t>izualizace sportoviště (</w:t>
      </w:r>
      <w:proofErr w:type="spellStart"/>
      <w:r w:rsidRPr="00C30787">
        <w:rPr>
          <w:rFonts w:ascii="Calibri" w:hAnsi="Calibri" w:cs="Calibri"/>
          <w:sz w:val="23"/>
          <w:szCs w:val="23"/>
          <w:u w:val="single"/>
        </w:rPr>
        <w:t>fitparku</w:t>
      </w:r>
      <w:proofErr w:type="spellEnd"/>
      <w:r w:rsidRPr="00C30787">
        <w:rPr>
          <w:rFonts w:ascii="Calibri" w:hAnsi="Calibri" w:cs="Calibri"/>
          <w:sz w:val="23"/>
          <w:szCs w:val="23"/>
          <w:u w:val="single"/>
        </w:rPr>
        <w:t>):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ZAHŘÁTÍ TĚLA (stanice 1)</w:t>
      </w:r>
    </w:p>
    <w:p w:rsidR="00C30787" w:rsidRP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3"/>
          <w:szCs w:val="23"/>
          <w:u w:val="single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</w:t>
      </w:r>
      <w:r w:rsidRPr="00C30787">
        <w:rPr>
          <w:rFonts w:ascii="Calibri-Bold" w:hAnsi="Calibri-Bold" w:cs="Calibri-Bold"/>
          <w:b/>
          <w:bCs/>
          <w:sz w:val="23"/>
          <w:szCs w:val="23"/>
        </w:rPr>
        <w:t xml:space="preserve"> </w:t>
      </w:r>
      <w:r>
        <w:rPr>
          <w:rFonts w:ascii="Calibri-Bold" w:hAnsi="Calibri-Bold" w:cs="Calibri-Bold"/>
          <w:b/>
          <w:bCs/>
          <w:noProof/>
          <w:sz w:val="23"/>
          <w:szCs w:val="23"/>
          <w:lang w:eastAsia="cs-CZ"/>
        </w:rPr>
        <w:drawing>
          <wp:inline distT="0" distB="0" distL="0" distR="0">
            <wp:extent cx="5760720" cy="3766978"/>
            <wp:effectExtent l="0" t="0" r="0" b="508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66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PROCVIČENÍ A POSÍLENÍ NOHOU (stanice 2)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cs-CZ"/>
        </w:rPr>
        <w:drawing>
          <wp:inline distT="0" distB="0" distL="0" distR="0">
            <wp:extent cx="5760720" cy="3546472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4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lastRenderedPageBreak/>
        <w:t>STANICE NA PROCVIČENÍ A POSÍLENÍ RUKOU (stanice 3)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cs-CZ"/>
        </w:rPr>
        <w:drawing>
          <wp:inline distT="0" distB="0" distL="0" distR="0" wp14:anchorId="749FCA86" wp14:editId="31296A4C">
            <wp:extent cx="5760720" cy="3619974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619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3"/>
          <w:szCs w:val="23"/>
        </w:rPr>
      </w:pPr>
      <w:r>
        <w:rPr>
          <w:rFonts w:ascii="Calibri-Bold" w:hAnsi="Calibri-Bold" w:cs="Calibri-Bold"/>
          <w:b/>
          <w:bCs/>
          <w:sz w:val="23"/>
          <w:szCs w:val="23"/>
        </w:rPr>
        <w:t>STANICE NA PROCVIČENÍ A POSÍLENÍ ZAD (stanice 4)</w:t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cs-CZ"/>
        </w:rPr>
        <w:drawing>
          <wp:inline distT="0" distB="0" distL="0" distR="0">
            <wp:extent cx="5760720" cy="3730227"/>
            <wp:effectExtent l="0" t="0" r="0" b="381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30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b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b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b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  <w:rPr>
          <w:b/>
          <w:sz w:val="23"/>
          <w:szCs w:val="23"/>
        </w:rPr>
      </w:pPr>
    </w:p>
    <w:p w:rsidR="00C30787" w:rsidRDefault="00C30787" w:rsidP="00C30787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cs-CZ"/>
        </w:rPr>
        <w:lastRenderedPageBreak/>
        <w:drawing>
          <wp:inline distT="0" distB="0" distL="0" distR="0">
            <wp:extent cx="5760720" cy="4015047"/>
            <wp:effectExtent l="0" t="0" r="0" b="508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15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307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-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414"/>
    <w:rsid w:val="00202D39"/>
    <w:rsid w:val="00803414"/>
    <w:rsid w:val="00A05F16"/>
    <w:rsid w:val="00C30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307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07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307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07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6</Pages>
  <Words>1112</Words>
  <Characters>6566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Borský</dc:creator>
  <cp:lastModifiedBy>Petr Borský</cp:lastModifiedBy>
  <cp:revision>2</cp:revision>
  <cp:lastPrinted>2017-09-20T12:38:00Z</cp:lastPrinted>
  <dcterms:created xsi:type="dcterms:W3CDTF">2017-09-20T07:58:00Z</dcterms:created>
  <dcterms:modified xsi:type="dcterms:W3CDTF">2017-09-20T12:39:00Z</dcterms:modified>
</cp:coreProperties>
</file>