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64F0E" w14:textId="77777777" w:rsidR="00AB5AF4" w:rsidRPr="008D0063" w:rsidRDefault="00AB5AF4" w:rsidP="000A2198">
      <w:pPr>
        <w:pStyle w:val="Nadpis6"/>
      </w:pPr>
      <w:r w:rsidRPr="008D0063">
        <w:t xml:space="preserve">MĚSTSKÁ ČÁST PRAHA-LIBUŠ                                  </w:t>
      </w:r>
    </w:p>
    <w:p w14:paraId="50F3A6F9" w14:textId="7DA613BC" w:rsidR="00AB5AF4" w:rsidRPr="008D0063" w:rsidRDefault="008F469E" w:rsidP="000A2198">
      <w:pPr>
        <w:pStyle w:val="Nadpis1"/>
        <w:tabs>
          <w:tab w:val="right" w:pos="9000"/>
        </w:tabs>
        <w:spacing w:after="600"/>
        <w:ind w:right="-108"/>
      </w:pPr>
      <w:r>
        <w:rPr>
          <w:sz w:val="28"/>
          <w:szCs w:val="28"/>
        </w:rPr>
        <w:t>ZASTUPITELSTVO</w:t>
      </w:r>
      <w:r w:rsidR="00B05A3E">
        <w:rPr>
          <w:sz w:val="28"/>
          <w:szCs w:val="28"/>
        </w:rPr>
        <w:t xml:space="preserve"> </w:t>
      </w:r>
      <w:r w:rsidR="00AB5AF4" w:rsidRPr="008D0063">
        <w:rPr>
          <w:sz w:val="28"/>
          <w:szCs w:val="28"/>
        </w:rPr>
        <w:t>MĚSTSKÉ ČÁSTI</w:t>
      </w:r>
      <w:r w:rsidR="00AB5AF4" w:rsidRPr="008D0063">
        <w:tab/>
      </w:r>
      <w:r w:rsidR="00AB5AF4" w:rsidRPr="008D0063">
        <w:rPr>
          <w:b/>
          <w:sz w:val="28"/>
        </w:rPr>
        <w:t>Konan</w:t>
      </w:r>
      <w:r w:rsidR="00C7417F" w:rsidRPr="008D0063">
        <w:rPr>
          <w:b/>
          <w:sz w:val="28"/>
        </w:rPr>
        <w:t>é</w:t>
      </w:r>
      <w:r w:rsidR="00AB5AF4" w:rsidRPr="008D0063">
        <w:rPr>
          <w:b/>
          <w:sz w:val="28"/>
        </w:rPr>
        <w:t xml:space="preserve"> dne </w:t>
      </w:r>
      <w:r w:rsidR="00F860E6">
        <w:rPr>
          <w:b/>
          <w:sz w:val="28"/>
        </w:rPr>
        <w:t>27. 1. 2025</w:t>
      </w:r>
    </w:p>
    <w:p w14:paraId="2E5984F6" w14:textId="39B7B88D" w:rsidR="00AB5AF4" w:rsidRPr="008D0063" w:rsidRDefault="00AB5AF4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8D0063">
        <w:rPr>
          <w:b/>
          <w:sz w:val="36"/>
        </w:rPr>
        <w:t xml:space="preserve">TISK:  </w:t>
      </w:r>
      <w:r w:rsidR="00BE02AB">
        <w:rPr>
          <w:b/>
          <w:sz w:val="36"/>
        </w:rPr>
        <w:t>Z 003</w:t>
      </w:r>
    </w:p>
    <w:p w14:paraId="7F343E29" w14:textId="77777777" w:rsidR="002014B8" w:rsidRPr="008D0063" w:rsidRDefault="002014B8" w:rsidP="002014B8">
      <w:pPr>
        <w:tabs>
          <w:tab w:val="left" w:pos="720"/>
        </w:tabs>
        <w:spacing w:after="600"/>
        <w:jc w:val="both"/>
        <w:rPr>
          <w:b/>
          <w:bCs/>
          <w:sz w:val="28"/>
        </w:rPr>
      </w:pPr>
      <w:r w:rsidRPr="008D0063">
        <w:rPr>
          <w:b/>
          <w:bCs/>
          <w:sz w:val="28"/>
        </w:rPr>
        <w:t xml:space="preserve">Věc: </w:t>
      </w:r>
      <w:r>
        <w:rPr>
          <w:b/>
          <w:bCs/>
          <w:sz w:val="28"/>
        </w:rPr>
        <w:t xml:space="preserve">Úprava </w:t>
      </w:r>
      <w:r w:rsidRPr="008D0063">
        <w:rPr>
          <w:b/>
          <w:bCs/>
          <w:sz w:val="28"/>
        </w:rPr>
        <w:t>Metodik</w:t>
      </w:r>
      <w:r>
        <w:rPr>
          <w:b/>
          <w:bCs/>
          <w:sz w:val="28"/>
        </w:rPr>
        <w:t>y</w:t>
      </w:r>
      <w:r w:rsidRPr="008D0063">
        <w:rPr>
          <w:b/>
          <w:bCs/>
          <w:sz w:val="28"/>
        </w:rPr>
        <w:t xml:space="preserve"> spoluúčasti investorů na rozvoji území </w:t>
      </w:r>
      <w:r>
        <w:rPr>
          <w:b/>
          <w:bCs/>
          <w:sz w:val="28"/>
        </w:rPr>
        <w:t xml:space="preserve">hl. m. Prahy </w:t>
      </w:r>
      <w:r w:rsidRPr="008D0063">
        <w:rPr>
          <w:b/>
          <w:bCs/>
          <w:sz w:val="28"/>
        </w:rPr>
        <w:t xml:space="preserve"> </w:t>
      </w:r>
    </w:p>
    <w:p w14:paraId="1241A016" w14:textId="77777777" w:rsidR="002014B8" w:rsidRPr="006C2C8B" w:rsidRDefault="002014B8" w:rsidP="002014B8">
      <w:pPr>
        <w:tabs>
          <w:tab w:val="left" w:pos="2160"/>
        </w:tabs>
        <w:jc w:val="both"/>
        <w:rPr>
          <w:color w:val="FF0000"/>
          <w:sz w:val="28"/>
        </w:rPr>
      </w:pPr>
      <w:r w:rsidRPr="008D0063">
        <w:rPr>
          <w:sz w:val="28"/>
        </w:rPr>
        <w:t>Předkládá:</w:t>
      </w:r>
      <w:r w:rsidRPr="00D27E84">
        <w:rPr>
          <w:sz w:val="28"/>
        </w:rPr>
        <w:tab/>
      </w:r>
      <w:r>
        <w:rPr>
          <w:sz w:val="28"/>
        </w:rPr>
        <w:t xml:space="preserve">Mgr. Radek Řezanka – místostarosta </w:t>
      </w:r>
    </w:p>
    <w:p w14:paraId="7AA722C3" w14:textId="77777777" w:rsidR="002014B8" w:rsidRPr="008D0063" w:rsidRDefault="002014B8" w:rsidP="002014B8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Zpracoval</w:t>
      </w:r>
      <w:r>
        <w:rPr>
          <w:sz w:val="28"/>
        </w:rPr>
        <w:t>a</w:t>
      </w:r>
      <w:r w:rsidRPr="008D0063">
        <w:rPr>
          <w:sz w:val="28"/>
        </w:rPr>
        <w:t>:</w:t>
      </w:r>
      <w:r w:rsidRPr="008D0063">
        <w:rPr>
          <w:sz w:val="28"/>
        </w:rPr>
        <w:tab/>
      </w:r>
      <w:r>
        <w:rPr>
          <w:sz w:val="28"/>
        </w:rPr>
        <w:t>Pichová Šárka – vedoucí OSMI</w:t>
      </w:r>
    </w:p>
    <w:p w14:paraId="78ED8A92" w14:textId="77777777" w:rsidR="002014B8" w:rsidRPr="008D0063" w:rsidRDefault="002014B8" w:rsidP="002014B8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Termín plnění:</w:t>
      </w:r>
      <w:r w:rsidRPr="008D0063">
        <w:rPr>
          <w:sz w:val="28"/>
        </w:rPr>
        <w:tab/>
      </w:r>
      <w:r w:rsidRPr="008D0063">
        <w:rPr>
          <w:sz w:val="28"/>
        </w:rPr>
        <w:tab/>
      </w:r>
    </w:p>
    <w:p w14:paraId="4BEA0D6E" w14:textId="77777777" w:rsidR="002014B8" w:rsidRPr="008D0063" w:rsidRDefault="002014B8" w:rsidP="002014B8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Kontrolní termín:</w:t>
      </w:r>
      <w:r w:rsidRPr="008D0063">
        <w:rPr>
          <w:sz w:val="28"/>
        </w:rPr>
        <w:tab/>
      </w:r>
    </w:p>
    <w:p w14:paraId="6D1221AE" w14:textId="77777777" w:rsidR="002014B8" w:rsidRPr="008D0063" w:rsidRDefault="002014B8" w:rsidP="002014B8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Zodpovídá:</w:t>
      </w:r>
      <w:r w:rsidRPr="008D0063">
        <w:rPr>
          <w:sz w:val="28"/>
        </w:rPr>
        <w:tab/>
      </w:r>
      <w:r>
        <w:rPr>
          <w:sz w:val="28"/>
        </w:rPr>
        <w:t>Mgr. Radek Řezanka - místostarosta</w:t>
      </w:r>
      <w:r w:rsidRPr="008D0063">
        <w:rPr>
          <w:sz w:val="28"/>
        </w:rPr>
        <w:tab/>
        <w:t xml:space="preserve">   </w:t>
      </w:r>
    </w:p>
    <w:p w14:paraId="6BA2FF8D" w14:textId="77777777" w:rsidR="002014B8" w:rsidRDefault="002014B8" w:rsidP="002014B8">
      <w:pPr>
        <w:ind w:left="927" w:hanging="927"/>
      </w:pPr>
      <w:r w:rsidRPr="008D0063">
        <w:rPr>
          <w:noProof/>
        </w:rPr>
        <mc:AlternateContent>
          <mc:Choice Requires="wpc">
            <w:drawing>
              <wp:inline distT="0" distB="0" distL="0" distR="0" wp14:anchorId="2EC34DD0" wp14:editId="158CEFDE">
                <wp:extent cx="5767070" cy="258445"/>
                <wp:effectExtent l="10795" t="0" r="13335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</w:p>
    <w:p w14:paraId="6732C16D" w14:textId="77777777" w:rsidR="002014B8" w:rsidRDefault="002014B8" w:rsidP="002014B8">
      <w:r w:rsidRPr="008D0063">
        <w:t xml:space="preserve">Přílohy:      </w:t>
      </w:r>
      <w:r>
        <w:t xml:space="preserve"> </w:t>
      </w:r>
      <w:proofErr w:type="spellStart"/>
      <w:r w:rsidRPr="00AF7E1F">
        <w:t>Scan</w:t>
      </w:r>
      <w:proofErr w:type="spellEnd"/>
      <w:r w:rsidRPr="00AF7E1F">
        <w:t xml:space="preserve"> usnesení ZMČ č.27/2022 ze dne 28. 6. 2022 a č.11/2023</w:t>
      </w:r>
      <w:r>
        <w:t xml:space="preserve"> ze dne 14. 2. 2023</w:t>
      </w:r>
    </w:p>
    <w:p w14:paraId="674FFBBF" w14:textId="51318273" w:rsidR="00F860E6" w:rsidRPr="00AF7E1F" w:rsidRDefault="00F860E6" w:rsidP="002014B8">
      <w:r>
        <w:tab/>
        <w:t xml:space="preserve">        Usnesení Rady MČ ze dne 9. 12. 2024 č. 259/2024</w:t>
      </w:r>
    </w:p>
    <w:p w14:paraId="21336085" w14:textId="77777777" w:rsidR="002014B8" w:rsidRDefault="002014B8" w:rsidP="002014B8">
      <w:pPr>
        <w:ind w:firstLine="360"/>
      </w:pPr>
    </w:p>
    <w:p w14:paraId="4B0A93B3" w14:textId="77777777" w:rsidR="002014B8" w:rsidRPr="00E06903" w:rsidRDefault="002014B8" w:rsidP="002014B8">
      <w:pPr>
        <w:pStyle w:val="Odstavecseseznamem"/>
        <w:numPr>
          <w:ilvl w:val="0"/>
          <w:numId w:val="0"/>
        </w:numPr>
        <w:ind w:left="720" w:hanging="720"/>
        <w:rPr>
          <w:b/>
          <w:sz w:val="28"/>
        </w:rPr>
      </w:pPr>
      <w:r w:rsidRPr="008D0063">
        <w:rPr>
          <w:noProof/>
          <w:sz w:val="28"/>
          <w:lang w:eastAsia="cs-CZ" w:bidi="ar-SA"/>
        </w:rPr>
        <mc:AlternateContent>
          <mc:Choice Requires="wpc">
            <w:drawing>
              <wp:inline distT="0" distB="0" distL="0" distR="0" wp14:anchorId="5ADAE02D" wp14:editId="19D717F5">
                <wp:extent cx="5767070" cy="258445"/>
                <wp:effectExtent l="6985" t="0" r="7620" b="3175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14:paraId="6FD11B82" w14:textId="77777777" w:rsidR="002014B8" w:rsidRPr="008D0063" w:rsidRDefault="002014B8" w:rsidP="002014B8">
      <w:pPr>
        <w:tabs>
          <w:tab w:val="left" w:pos="426"/>
        </w:tabs>
        <w:jc w:val="both"/>
        <w:rPr>
          <w:b/>
          <w:sz w:val="28"/>
        </w:rPr>
      </w:pPr>
      <w:r w:rsidRPr="008D0063">
        <w:rPr>
          <w:b/>
          <w:sz w:val="28"/>
        </w:rPr>
        <w:t>Návrh usnesení:</w:t>
      </w:r>
    </w:p>
    <w:p w14:paraId="44193021" w14:textId="417DFA82" w:rsidR="002014B8" w:rsidRDefault="00F860E6" w:rsidP="002014B8">
      <w:pPr>
        <w:tabs>
          <w:tab w:val="left" w:pos="21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Zastupitelstvo městské části Praha-Libuš</w:t>
      </w:r>
      <w:r w:rsidR="002014B8" w:rsidRPr="008A0AA8">
        <w:rPr>
          <w:b/>
          <w:sz w:val="28"/>
          <w:szCs w:val="28"/>
        </w:rPr>
        <w:t xml:space="preserve"> </w:t>
      </w:r>
    </w:p>
    <w:p w14:paraId="5CED1FCE" w14:textId="77777777" w:rsidR="009C523C" w:rsidRDefault="009C523C" w:rsidP="002014B8">
      <w:pPr>
        <w:tabs>
          <w:tab w:val="left" w:pos="2160"/>
        </w:tabs>
        <w:jc w:val="both"/>
        <w:rPr>
          <w:b/>
          <w:sz w:val="28"/>
          <w:szCs w:val="28"/>
        </w:rPr>
      </w:pPr>
    </w:p>
    <w:p w14:paraId="15583D07" w14:textId="4F979851" w:rsidR="002014B8" w:rsidRDefault="002014B8" w:rsidP="009C523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schvaluje</w:t>
      </w:r>
      <w:r>
        <w:rPr>
          <w:sz w:val="28"/>
        </w:rPr>
        <w:t xml:space="preserve"> navýšení tarifu T1 (nižší tarif) </w:t>
      </w:r>
      <w:r>
        <w:rPr>
          <w:sz w:val="28"/>
          <w:szCs w:val="28"/>
        </w:rPr>
        <w:t>nevyžadující změnu územního plánu na částku 1.100,- Kč/m</w:t>
      </w:r>
      <w:r w:rsidRPr="00AF7E1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HPP </w:t>
      </w:r>
      <w:r>
        <w:rPr>
          <w:sz w:val="28"/>
        </w:rPr>
        <w:t xml:space="preserve">pro použití </w:t>
      </w:r>
      <w:r>
        <w:rPr>
          <w:sz w:val="28"/>
          <w:szCs w:val="28"/>
        </w:rPr>
        <w:t>pro stavební záměry na MČ Praha-Libuš</w:t>
      </w:r>
      <w:r>
        <w:rPr>
          <w:sz w:val="28"/>
        </w:rPr>
        <w:t xml:space="preserve"> v souladu s Metodikou hl. m. Prahy na spoluúčast investorů na rozvoji území hl. m. Prahy přijaté </w:t>
      </w:r>
      <w:r>
        <w:rPr>
          <w:sz w:val="28"/>
          <w:szCs w:val="28"/>
        </w:rPr>
        <w:t>na zasedání zastupitelstva MČ Praha-Libuš dne 27. 6. 2022 usnesením č. 27/2022 a upravené na zasedání zastupitelstva MČ Praha-Libuš dne 14. 2. 2023 usnesením č. 11/2023</w:t>
      </w:r>
      <w:r w:rsidR="008122FC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67D9A893" w14:textId="643C433F" w:rsidR="002014B8" w:rsidRPr="002014B8" w:rsidRDefault="002014B8" w:rsidP="002014B8">
      <w:pPr>
        <w:spacing w:after="160" w:line="256" w:lineRule="auto"/>
        <w:jc w:val="both"/>
        <w:rPr>
          <w:sz w:val="28"/>
        </w:rPr>
      </w:pPr>
      <w:r w:rsidRPr="002014B8">
        <w:rPr>
          <w:sz w:val="28"/>
        </w:rPr>
        <w:t>________________________________________________________________</w:t>
      </w:r>
    </w:p>
    <w:p w14:paraId="24250A10" w14:textId="77777777" w:rsidR="002014B8" w:rsidRPr="0095698D" w:rsidRDefault="002014B8" w:rsidP="002014B8">
      <w:pPr>
        <w:rPr>
          <w:b/>
        </w:rPr>
      </w:pPr>
      <w:r w:rsidRPr="0095698D">
        <w:rPr>
          <w:b/>
        </w:rPr>
        <w:t>Důvodová zpráva:</w:t>
      </w:r>
    </w:p>
    <w:p w14:paraId="3BFFC88D" w14:textId="77777777" w:rsidR="002014B8" w:rsidRPr="00D27E84" w:rsidRDefault="002014B8" w:rsidP="002014B8">
      <w:pPr>
        <w:jc w:val="center"/>
        <w:rPr>
          <w:b/>
          <w:sz w:val="22"/>
        </w:rPr>
      </w:pPr>
      <w:r w:rsidRPr="00D27E84">
        <w:rPr>
          <w:b/>
          <w:sz w:val="22"/>
        </w:rPr>
        <w:t>-</w:t>
      </w:r>
    </w:p>
    <w:p w14:paraId="5EBDA0AA" w14:textId="481871DA" w:rsidR="002014B8" w:rsidRDefault="002014B8" w:rsidP="002014B8">
      <w:pPr>
        <w:jc w:val="both"/>
      </w:pPr>
      <w:r w:rsidRPr="0041644B">
        <w:t>Zastupitelstvo MČ Praha-Libuš dne 28.</w:t>
      </w:r>
      <w:r>
        <w:t xml:space="preserve"> </w:t>
      </w:r>
      <w:r w:rsidRPr="0041644B">
        <w:t>6.</w:t>
      </w:r>
      <w:r>
        <w:t xml:space="preserve"> </w:t>
      </w:r>
      <w:r w:rsidRPr="0041644B">
        <w:t>2022 přijalo usnesení č. 27/2022, kterým souhlasí, aby Metodika</w:t>
      </w:r>
      <w:r>
        <w:t xml:space="preserve"> spoluúčasti investorů </w:t>
      </w:r>
      <w:r w:rsidRPr="0041644B">
        <w:t xml:space="preserve">byla </w:t>
      </w:r>
      <w:r>
        <w:t>používaná i v podmínkách</w:t>
      </w:r>
      <w:r w:rsidRPr="0041644B">
        <w:t xml:space="preserve"> Městsk</w:t>
      </w:r>
      <w:r>
        <w:t>é</w:t>
      </w:r>
      <w:r w:rsidRPr="0041644B">
        <w:t xml:space="preserve"> část</w:t>
      </w:r>
      <w:r>
        <w:t>i</w:t>
      </w:r>
      <w:r w:rsidRPr="0041644B">
        <w:t xml:space="preserve"> Praha-Libuš. </w:t>
      </w:r>
      <w:r>
        <w:t>Z</w:t>
      </w:r>
      <w:r w:rsidRPr="0041644B">
        <w:t xml:space="preserve">MČ </w:t>
      </w:r>
      <w:r>
        <w:t>MČ Praha-Libuš schválilo</w:t>
      </w:r>
      <w:r w:rsidRPr="0041644B">
        <w:t xml:space="preserve"> </w:t>
      </w:r>
      <w:r>
        <w:t xml:space="preserve">v 02/2023  </w:t>
      </w:r>
      <w:r w:rsidRPr="0041644B">
        <w:t xml:space="preserve">úpravu této Metodiky </w:t>
      </w:r>
      <w:r>
        <w:t xml:space="preserve">pro podmínky MČ, </w:t>
      </w:r>
      <w:r w:rsidRPr="0041644B">
        <w:t xml:space="preserve">a to konkrétně </w:t>
      </w:r>
      <w:r>
        <w:t>tak, že pro záměry nevyžadující změnu ÚP (příloha č. 9 Metodiky), je nižší tarif T1 ve výši1.000 Kč/</w:t>
      </w:r>
      <w:r w:rsidRPr="00961CF6">
        <w:t>m² HPP</w:t>
      </w:r>
      <w:r>
        <w:t xml:space="preserve">. Nyní </w:t>
      </w:r>
      <w:r w:rsidR="0065617D">
        <w:t>je zastupitelstvu</w:t>
      </w:r>
      <w:r>
        <w:t xml:space="preserve"> předkládán návrh na navýšení od 1. 1. 2025 na částku 1 100 Kč/m</w:t>
      </w:r>
      <w:r>
        <w:rPr>
          <w:vertAlign w:val="superscript"/>
        </w:rPr>
        <w:t xml:space="preserve">2 </w:t>
      </w:r>
      <w:r>
        <w:t>.</w:t>
      </w:r>
    </w:p>
    <w:p w14:paraId="2BC972A0" w14:textId="7FDD07B0" w:rsidR="002014B8" w:rsidRDefault="002014B8" w:rsidP="002014B8">
      <w:pPr>
        <w:jc w:val="both"/>
      </w:pPr>
      <w:r>
        <w:t>Aktuálně plat</w:t>
      </w:r>
      <w:r w:rsidR="0065617D">
        <w:t xml:space="preserve">né tarify HMP jsou pro rok 2024 </w:t>
      </w:r>
    </w:p>
    <w:p w14:paraId="6A3F27EF" w14:textId="77777777" w:rsidR="002014B8" w:rsidRDefault="002014B8" w:rsidP="002014B8">
      <w:pPr>
        <w:jc w:val="both"/>
        <w:rPr>
          <w:vertAlign w:val="superscript"/>
        </w:rPr>
      </w:pPr>
      <w:r>
        <w:t>T1 bez změny ÚP 926 Kč/m</w:t>
      </w:r>
      <w:r>
        <w:rPr>
          <w:vertAlign w:val="superscript"/>
        </w:rPr>
        <w:t>2</w:t>
      </w:r>
    </w:p>
    <w:p w14:paraId="13EBE46D" w14:textId="77777777" w:rsidR="002014B8" w:rsidRPr="007058A0" w:rsidRDefault="002014B8" w:rsidP="002014B8">
      <w:pPr>
        <w:jc w:val="both"/>
        <w:rPr>
          <w:vertAlign w:val="superscript"/>
        </w:rPr>
      </w:pPr>
      <w:r w:rsidRPr="007058A0">
        <w:t xml:space="preserve">T2 </w:t>
      </w:r>
      <w:r>
        <w:t>se změnou ÚP 3042 Kč/m</w:t>
      </w:r>
      <w:r>
        <w:rPr>
          <w:vertAlign w:val="superscript"/>
        </w:rPr>
        <w:t>2</w:t>
      </w:r>
    </w:p>
    <w:p w14:paraId="5BA6F2F3" w14:textId="77777777" w:rsidR="002014B8" w:rsidRPr="0041644B" w:rsidRDefault="002014B8" w:rsidP="002014B8">
      <w:pPr>
        <w:jc w:val="both"/>
        <w:rPr>
          <w:b/>
          <w:sz w:val="22"/>
        </w:rPr>
      </w:pPr>
      <w:r w:rsidRPr="0041644B">
        <w:rPr>
          <w:b/>
          <w:sz w:val="22"/>
        </w:rPr>
        <w:t xml:space="preserve"> </w:t>
      </w:r>
    </w:p>
    <w:p w14:paraId="71DBD25D" w14:textId="77777777" w:rsidR="0041644B" w:rsidRPr="0041644B" w:rsidRDefault="0041644B" w:rsidP="0041644B">
      <w:pPr>
        <w:rPr>
          <w:sz w:val="22"/>
        </w:rPr>
      </w:pPr>
    </w:p>
    <w:p w14:paraId="4C8B451C" w14:textId="77777777" w:rsidR="0041644B" w:rsidRDefault="0041644B" w:rsidP="0041644B">
      <w:pPr>
        <w:rPr>
          <w:sz w:val="22"/>
        </w:rPr>
      </w:pPr>
    </w:p>
    <w:sectPr w:rsidR="0041644B" w:rsidSect="00D27E8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3A570" w14:textId="77777777" w:rsidR="008912FB" w:rsidRDefault="008912FB" w:rsidP="00D27E84">
      <w:r>
        <w:separator/>
      </w:r>
    </w:p>
  </w:endnote>
  <w:endnote w:type="continuationSeparator" w:id="0">
    <w:p w14:paraId="4E3E0C37" w14:textId="77777777" w:rsidR="008912FB" w:rsidRDefault="008912FB" w:rsidP="00D27E84">
      <w:r>
        <w:continuationSeparator/>
      </w:r>
    </w:p>
  </w:endnote>
  <w:endnote w:type="continuationNotice" w:id="1">
    <w:p w14:paraId="468ADD2D" w14:textId="77777777" w:rsidR="008912FB" w:rsidRDefault="008912FB" w:rsidP="00D27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804DC" w14:textId="77777777" w:rsidR="00AB5AF4" w:rsidRDefault="00AB5AF4" w:rsidP="0015159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8122FC">
      <w:rPr>
        <w:noProof/>
      </w:rPr>
      <w:t>1</w:t>
    </w:r>
    <w:r>
      <w:fldChar w:fldCharType="end"/>
    </w:r>
    <w:r>
      <w:t xml:space="preserve"> (celkem </w:t>
    </w:r>
    <w:r w:rsidR="008122FC">
      <w:fldChar w:fldCharType="begin"/>
    </w:r>
    <w:r w:rsidR="008122FC">
      <w:instrText xml:space="preserve"> NUMPAGES </w:instrText>
    </w:r>
    <w:r w:rsidR="008122FC">
      <w:fldChar w:fldCharType="separate"/>
    </w:r>
    <w:r w:rsidR="008122FC">
      <w:rPr>
        <w:noProof/>
      </w:rPr>
      <w:t>1</w:t>
    </w:r>
    <w:r w:rsidR="008122FC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2DF82" w14:textId="77777777" w:rsidR="008912FB" w:rsidRDefault="008912FB" w:rsidP="00D27E84">
      <w:r>
        <w:separator/>
      </w:r>
    </w:p>
  </w:footnote>
  <w:footnote w:type="continuationSeparator" w:id="0">
    <w:p w14:paraId="7BD39723" w14:textId="77777777" w:rsidR="008912FB" w:rsidRDefault="008912FB" w:rsidP="00D27E84">
      <w:r>
        <w:continuationSeparator/>
      </w:r>
    </w:p>
  </w:footnote>
  <w:footnote w:type="continuationNotice" w:id="1">
    <w:p w14:paraId="3EFD19FB" w14:textId="77777777" w:rsidR="008912FB" w:rsidRDefault="008912FB" w:rsidP="00D27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6F4BA" w14:textId="77777777" w:rsidR="00AB5AF4" w:rsidRDefault="00AB5AF4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24E51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446BC"/>
    <w:multiLevelType w:val="hybridMultilevel"/>
    <w:tmpl w:val="B6D492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A25D1"/>
    <w:multiLevelType w:val="hybridMultilevel"/>
    <w:tmpl w:val="07D8222A"/>
    <w:lvl w:ilvl="0" w:tplc="1FD0C4B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1BA8"/>
    <w:multiLevelType w:val="hybridMultilevel"/>
    <w:tmpl w:val="C116EDF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B1159F"/>
    <w:multiLevelType w:val="hybridMultilevel"/>
    <w:tmpl w:val="72A6AE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A3676"/>
    <w:multiLevelType w:val="hybridMultilevel"/>
    <w:tmpl w:val="F57058A2"/>
    <w:lvl w:ilvl="0" w:tplc="0E7641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E11A3"/>
    <w:multiLevelType w:val="hybridMultilevel"/>
    <w:tmpl w:val="BDE8F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65039"/>
    <w:multiLevelType w:val="hybridMultilevel"/>
    <w:tmpl w:val="8312CF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63A54"/>
    <w:multiLevelType w:val="hybridMultilevel"/>
    <w:tmpl w:val="52C01D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C6B0D"/>
    <w:multiLevelType w:val="hybridMultilevel"/>
    <w:tmpl w:val="C080A25C"/>
    <w:lvl w:ilvl="0" w:tplc="0AF8179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83491"/>
    <w:multiLevelType w:val="hybridMultilevel"/>
    <w:tmpl w:val="B734CF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9757B"/>
    <w:multiLevelType w:val="hybridMultilevel"/>
    <w:tmpl w:val="9524F444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81342C44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E406E"/>
    <w:multiLevelType w:val="hybridMultilevel"/>
    <w:tmpl w:val="30688E76"/>
    <w:lvl w:ilvl="0" w:tplc="E5CAF48A">
      <w:start w:val="1"/>
      <w:numFmt w:val="decimal"/>
      <w:pStyle w:val="Odstavecseseznamem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8E966E8"/>
    <w:multiLevelType w:val="hybridMultilevel"/>
    <w:tmpl w:val="1A269570"/>
    <w:lvl w:ilvl="0" w:tplc="6CAE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2"/>
  </w:num>
  <w:num w:numId="13">
    <w:abstractNumId w:val="13"/>
  </w:num>
  <w:num w:numId="14">
    <w:abstractNumId w:val="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a Radova">
    <w15:presenceInfo w15:providerId="AD" w15:userId="S-1-5-21-1515579439-3338933734-85469918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AD"/>
    <w:rsid w:val="00002889"/>
    <w:rsid w:val="00007F20"/>
    <w:rsid w:val="00014723"/>
    <w:rsid w:val="000275CD"/>
    <w:rsid w:val="00027E91"/>
    <w:rsid w:val="00037C5F"/>
    <w:rsid w:val="00041853"/>
    <w:rsid w:val="00046EF0"/>
    <w:rsid w:val="00053CFA"/>
    <w:rsid w:val="000632B0"/>
    <w:rsid w:val="00064B69"/>
    <w:rsid w:val="000A2198"/>
    <w:rsid w:val="000A7FB0"/>
    <w:rsid w:val="000C7167"/>
    <w:rsid w:val="00102D70"/>
    <w:rsid w:val="00104A66"/>
    <w:rsid w:val="001054C2"/>
    <w:rsid w:val="0010668B"/>
    <w:rsid w:val="00106D4A"/>
    <w:rsid w:val="00114337"/>
    <w:rsid w:val="00123BC8"/>
    <w:rsid w:val="001304FA"/>
    <w:rsid w:val="0013215E"/>
    <w:rsid w:val="00135017"/>
    <w:rsid w:val="001446B6"/>
    <w:rsid w:val="0015012F"/>
    <w:rsid w:val="00151591"/>
    <w:rsid w:val="00154304"/>
    <w:rsid w:val="0016751D"/>
    <w:rsid w:val="0018756B"/>
    <w:rsid w:val="00191A50"/>
    <w:rsid w:val="00193B56"/>
    <w:rsid w:val="001A1103"/>
    <w:rsid w:val="001B6437"/>
    <w:rsid w:val="001C04B2"/>
    <w:rsid w:val="001D499C"/>
    <w:rsid w:val="001D5D39"/>
    <w:rsid w:val="001E4408"/>
    <w:rsid w:val="001E5383"/>
    <w:rsid w:val="002014B8"/>
    <w:rsid w:val="0020299D"/>
    <w:rsid w:val="0020334E"/>
    <w:rsid w:val="002141AA"/>
    <w:rsid w:val="002203E1"/>
    <w:rsid w:val="00223F15"/>
    <w:rsid w:val="00225F51"/>
    <w:rsid w:val="00233864"/>
    <w:rsid w:val="00234B31"/>
    <w:rsid w:val="00255EB6"/>
    <w:rsid w:val="00265019"/>
    <w:rsid w:val="00273A78"/>
    <w:rsid w:val="00280500"/>
    <w:rsid w:val="00286147"/>
    <w:rsid w:val="002A13C6"/>
    <w:rsid w:val="002A60F3"/>
    <w:rsid w:val="002C2081"/>
    <w:rsid w:val="002D0A44"/>
    <w:rsid w:val="002D1C99"/>
    <w:rsid w:val="002E04B5"/>
    <w:rsid w:val="002E358F"/>
    <w:rsid w:val="002E629C"/>
    <w:rsid w:val="002E6608"/>
    <w:rsid w:val="002F5A92"/>
    <w:rsid w:val="00320646"/>
    <w:rsid w:val="00323C2E"/>
    <w:rsid w:val="00336A02"/>
    <w:rsid w:val="00340778"/>
    <w:rsid w:val="0034101D"/>
    <w:rsid w:val="003426BF"/>
    <w:rsid w:val="00343C86"/>
    <w:rsid w:val="00343FC7"/>
    <w:rsid w:val="003447D5"/>
    <w:rsid w:val="003562E4"/>
    <w:rsid w:val="00363C0C"/>
    <w:rsid w:val="00383DF5"/>
    <w:rsid w:val="0039231B"/>
    <w:rsid w:val="00395FB4"/>
    <w:rsid w:val="003C769F"/>
    <w:rsid w:val="003D1C77"/>
    <w:rsid w:val="003F3D9D"/>
    <w:rsid w:val="003F7D86"/>
    <w:rsid w:val="004011EE"/>
    <w:rsid w:val="00403C1D"/>
    <w:rsid w:val="004056CA"/>
    <w:rsid w:val="0041644B"/>
    <w:rsid w:val="00427725"/>
    <w:rsid w:val="004437CA"/>
    <w:rsid w:val="00443FE5"/>
    <w:rsid w:val="00447B1F"/>
    <w:rsid w:val="0045235F"/>
    <w:rsid w:val="00462435"/>
    <w:rsid w:val="004634F0"/>
    <w:rsid w:val="00463DF4"/>
    <w:rsid w:val="00480876"/>
    <w:rsid w:val="00491B55"/>
    <w:rsid w:val="0049642F"/>
    <w:rsid w:val="004B1C3C"/>
    <w:rsid w:val="004B7A0F"/>
    <w:rsid w:val="004C2DBB"/>
    <w:rsid w:val="004C375F"/>
    <w:rsid w:val="004D7E16"/>
    <w:rsid w:val="004E66EA"/>
    <w:rsid w:val="004F41D4"/>
    <w:rsid w:val="004F41F6"/>
    <w:rsid w:val="004F7728"/>
    <w:rsid w:val="00511118"/>
    <w:rsid w:val="00524FA8"/>
    <w:rsid w:val="00531D98"/>
    <w:rsid w:val="005359D8"/>
    <w:rsid w:val="00547C5C"/>
    <w:rsid w:val="00553CC3"/>
    <w:rsid w:val="00557BED"/>
    <w:rsid w:val="00562919"/>
    <w:rsid w:val="00564B03"/>
    <w:rsid w:val="005721DA"/>
    <w:rsid w:val="005855CB"/>
    <w:rsid w:val="005A34E1"/>
    <w:rsid w:val="005B1C05"/>
    <w:rsid w:val="005B2A20"/>
    <w:rsid w:val="005D7DDA"/>
    <w:rsid w:val="005E3E57"/>
    <w:rsid w:val="005E569D"/>
    <w:rsid w:val="005F4B11"/>
    <w:rsid w:val="006059D9"/>
    <w:rsid w:val="00621B46"/>
    <w:rsid w:val="0062501A"/>
    <w:rsid w:val="00632D20"/>
    <w:rsid w:val="00635740"/>
    <w:rsid w:val="006519FB"/>
    <w:rsid w:val="0065617D"/>
    <w:rsid w:val="00675AD7"/>
    <w:rsid w:val="006879C9"/>
    <w:rsid w:val="00694B7B"/>
    <w:rsid w:val="006968C4"/>
    <w:rsid w:val="006A1B68"/>
    <w:rsid w:val="006C0A3E"/>
    <w:rsid w:val="006C47F3"/>
    <w:rsid w:val="006D6D26"/>
    <w:rsid w:val="006E472D"/>
    <w:rsid w:val="006F0F9C"/>
    <w:rsid w:val="006F3540"/>
    <w:rsid w:val="006F4677"/>
    <w:rsid w:val="00705286"/>
    <w:rsid w:val="00712053"/>
    <w:rsid w:val="00720F00"/>
    <w:rsid w:val="007243E1"/>
    <w:rsid w:val="007361C0"/>
    <w:rsid w:val="00736CE1"/>
    <w:rsid w:val="00744541"/>
    <w:rsid w:val="00745410"/>
    <w:rsid w:val="00754EFE"/>
    <w:rsid w:val="0075639B"/>
    <w:rsid w:val="007576A7"/>
    <w:rsid w:val="00764B48"/>
    <w:rsid w:val="00771837"/>
    <w:rsid w:val="00775A0F"/>
    <w:rsid w:val="00775D6B"/>
    <w:rsid w:val="007838B4"/>
    <w:rsid w:val="007927FB"/>
    <w:rsid w:val="00793D7A"/>
    <w:rsid w:val="007A1111"/>
    <w:rsid w:val="007B3DF1"/>
    <w:rsid w:val="007D0C32"/>
    <w:rsid w:val="007D6A90"/>
    <w:rsid w:val="007D7FE3"/>
    <w:rsid w:val="007E2D4F"/>
    <w:rsid w:val="007E76A8"/>
    <w:rsid w:val="007F0F44"/>
    <w:rsid w:val="007F2DB9"/>
    <w:rsid w:val="007F7262"/>
    <w:rsid w:val="008122FC"/>
    <w:rsid w:val="0081264A"/>
    <w:rsid w:val="00824884"/>
    <w:rsid w:val="0082770A"/>
    <w:rsid w:val="00836181"/>
    <w:rsid w:val="00857DF3"/>
    <w:rsid w:val="00861F30"/>
    <w:rsid w:val="008671A0"/>
    <w:rsid w:val="00873CE3"/>
    <w:rsid w:val="008912FB"/>
    <w:rsid w:val="00895911"/>
    <w:rsid w:val="00895CB1"/>
    <w:rsid w:val="008B2619"/>
    <w:rsid w:val="008B2A7A"/>
    <w:rsid w:val="008B781E"/>
    <w:rsid w:val="008C1EA1"/>
    <w:rsid w:val="008D0063"/>
    <w:rsid w:val="008D0E22"/>
    <w:rsid w:val="008D4D7D"/>
    <w:rsid w:val="008D4F12"/>
    <w:rsid w:val="008F469E"/>
    <w:rsid w:val="00912E6D"/>
    <w:rsid w:val="009134CF"/>
    <w:rsid w:val="009234B4"/>
    <w:rsid w:val="00927306"/>
    <w:rsid w:val="0093168A"/>
    <w:rsid w:val="009420E6"/>
    <w:rsid w:val="00942FD6"/>
    <w:rsid w:val="0095587C"/>
    <w:rsid w:val="0095698D"/>
    <w:rsid w:val="00957F89"/>
    <w:rsid w:val="00961CF6"/>
    <w:rsid w:val="0096759B"/>
    <w:rsid w:val="009763DD"/>
    <w:rsid w:val="00985F6F"/>
    <w:rsid w:val="009A52F4"/>
    <w:rsid w:val="009B625F"/>
    <w:rsid w:val="009C4769"/>
    <w:rsid w:val="009C523C"/>
    <w:rsid w:val="009F738C"/>
    <w:rsid w:val="00A21619"/>
    <w:rsid w:val="00A4641E"/>
    <w:rsid w:val="00A5443A"/>
    <w:rsid w:val="00A54F68"/>
    <w:rsid w:val="00A638C5"/>
    <w:rsid w:val="00A65A10"/>
    <w:rsid w:val="00A72DC7"/>
    <w:rsid w:val="00A90F28"/>
    <w:rsid w:val="00A95933"/>
    <w:rsid w:val="00A969DA"/>
    <w:rsid w:val="00AA0CAD"/>
    <w:rsid w:val="00AA148D"/>
    <w:rsid w:val="00AB5AF4"/>
    <w:rsid w:val="00AC3C69"/>
    <w:rsid w:val="00AD2C1F"/>
    <w:rsid w:val="00AE113B"/>
    <w:rsid w:val="00AE25CB"/>
    <w:rsid w:val="00AF05C6"/>
    <w:rsid w:val="00B04957"/>
    <w:rsid w:val="00B05A3E"/>
    <w:rsid w:val="00B07660"/>
    <w:rsid w:val="00B23EB6"/>
    <w:rsid w:val="00B25EAA"/>
    <w:rsid w:val="00B32F5B"/>
    <w:rsid w:val="00B338EC"/>
    <w:rsid w:val="00B34652"/>
    <w:rsid w:val="00B448C7"/>
    <w:rsid w:val="00B47F4D"/>
    <w:rsid w:val="00B524A6"/>
    <w:rsid w:val="00B553E3"/>
    <w:rsid w:val="00B64F81"/>
    <w:rsid w:val="00B660AB"/>
    <w:rsid w:val="00B660F8"/>
    <w:rsid w:val="00B72652"/>
    <w:rsid w:val="00BB33A1"/>
    <w:rsid w:val="00BE00DF"/>
    <w:rsid w:val="00BE02AB"/>
    <w:rsid w:val="00BE1936"/>
    <w:rsid w:val="00BE6490"/>
    <w:rsid w:val="00BF7FCA"/>
    <w:rsid w:val="00C02C83"/>
    <w:rsid w:val="00C10F3F"/>
    <w:rsid w:val="00C13061"/>
    <w:rsid w:val="00C22B1A"/>
    <w:rsid w:val="00C238C7"/>
    <w:rsid w:val="00C27F7F"/>
    <w:rsid w:val="00C33922"/>
    <w:rsid w:val="00C345D0"/>
    <w:rsid w:val="00C34DDE"/>
    <w:rsid w:val="00C517ED"/>
    <w:rsid w:val="00C542A1"/>
    <w:rsid w:val="00C553F9"/>
    <w:rsid w:val="00C70740"/>
    <w:rsid w:val="00C7417F"/>
    <w:rsid w:val="00C752F6"/>
    <w:rsid w:val="00C868F8"/>
    <w:rsid w:val="00C93AEF"/>
    <w:rsid w:val="00C97A34"/>
    <w:rsid w:val="00CB5E17"/>
    <w:rsid w:val="00CC05B5"/>
    <w:rsid w:val="00CC504A"/>
    <w:rsid w:val="00CE1513"/>
    <w:rsid w:val="00CF13CF"/>
    <w:rsid w:val="00CF14B5"/>
    <w:rsid w:val="00CF63AF"/>
    <w:rsid w:val="00D0029B"/>
    <w:rsid w:val="00D057A6"/>
    <w:rsid w:val="00D234A4"/>
    <w:rsid w:val="00D27E84"/>
    <w:rsid w:val="00D34240"/>
    <w:rsid w:val="00D51F9F"/>
    <w:rsid w:val="00D55B74"/>
    <w:rsid w:val="00D5726F"/>
    <w:rsid w:val="00D60CAA"/>
    <w:rsid w:val="00D61700"/>
    <w:rsid w:val="00D709E8"/>
    <w:rsid w:val="00D75264"/>
    <w:rsid w:val="00D802AC"/>
    <w:rsid w:val="00D82813"/>
    <w:rsid w:val="00D85237"/>
    <w:rsid w:val="00D9532D"/>
    <w:rsid w:val="00DA09FA"/>
    <w:rsid w:val="00DA24EA"/>
    <w:rsid w:val="00DC591C"/>
    <w:rsid w:val="00DE2C39"/>
    <w:rsid w:val="00DE62D0"/>
    <w:rsid w:val="00DE7D4E"/>
    <w:rsid w:val="00DF5D72"/>
    <w:rsid w:val="00E06903"/>
    <w:rsid w:val="00E07FE1"/>
    <w:rsid w:val="00E15CDA"/>
    <w:rsid w:val="00E15E71"/>
    <w:rsid w:val="00E248A5"/>
    <w:rsid w:val="00E25F1B"/>
    <w:rsid w:val="00E40580"/>
    <w:rsid w:val="00E4184A"/>
    <w:rsid w:val="00E52E1B"/>
    <w:rsid w:val="00E540F2"/>
    <w:rsid w:val="00E66912"/>
    <w:rsid w:val="00E725CF"/>
    <w:rsid w:val="00E80845"/>
    <w:rsid w:val="00E819BB"/>
    <w:rsid w:val="00E9252E"/>
    <w:rsid w:val="00E93302"/>
    <w:rsid w:val="00E94A60"/>
    <w:rsid w:val="00E95CCC"/>
    <w:rsid w:val="00E96042"/>
    <w:rsid w:val="00EA335D"/>
    <w:rsid w:val="00EA6E72"/>
    <w:rsid w:val="00EB6A3F"/>
    <w:rsid w:val="00EC25BA"/>
    <w:rsid w:val="00EC39E5"/>
    <w:rsid w:val="00F03655"/>
    <w:rsid w:val="00F11605"/>
    <w:rsid w:val="00F308C3"/>
    <w:rsid w:val="00F44390"/>
    <w:rsid w:val="00F51D96"/>
    <w:rsid w:val="00F534D7"/>
    <w:rsid w:val="00F543EA"/>
    <w:rsid w:val="00F61D27"/>
    <w:rsid w:val="00F743CD"/>
    <w:rsid w:val="00F76674"/>
    <w:rsid w:val="00F77CC8"/>
    <w:rsid w:val="00F8373F"/>
    <w:rsid w:val="00F860E6"/>
    <w:rsid w:val="00F86CAE"/>
    <w:rsid w:val="00F90003"/>
    <w:rsid w:val="00F91BFC"/>
    <w:rsid w:val="00F949A2"/>
    <w:rsid w:val="00FB0DD1"/>
    <w:rsid w:val="00FB409A"/>
    <w:rsid w:val="00FD09F2"/>
    <w:rsid w:val="00FD665A"/>
    <w:rsid w:val="00F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F8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7E8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27E84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uiPriority w:val="99"/>
    <w:rsid w:val="00D27E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27E84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paragraph" w:styleId="Seznamsodrkami">
    <w:name w:val="List Bullet"/>
    <w:basedOn w:val="Normln"/>
    <w:uiPriority w:val="99"/>
    <w:unhideWhenUsed/>
    <w:rsid w:val="00191A50"/>
    <w:pPr>
      <w:numPr>
        <w:numId w:val="1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FD09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D27E84"/>
    <w:pPr>
      <w:numPr>
        <w:numId w:val="2"/>
      </w:numPr>
      <w:spacing w:after="200" w:line="276" w:lineRule="auto"/>
      <w:contextualSpacing/>
      <w:jc w:val="both"/>
    </w:pPr>
    <w:rPr>
      <w:rFonts w:ascii="Garamond" w:hAnsi="Garamond"/>
      <w:sz w:val="22"/>
      <w:szCs w:val="22"/>
      <w:lang w:eastAsia="en-US" w:bidi="en-US"/>
    </w:rPr>
  </w:style>
  <w:style w:type="character" w:styleId="Hypertextovodkaz">
    <w:name w:val="Hyperlink"/>
    <w:uiPriority w:val="99"/>
    <w:unhideWhenUsed/>
    <w:rsid w:val="008D006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D27E84"/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27E8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27E84"/>
    <w:rPr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7E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7E8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27E84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uiPriority w:val="99"/>
    <w:rsid w:val="00D27E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27E84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paragraph" w:styleId="Seznamsodrkami">
    <w:name w:val="List Bullet"/>
    <w:basedOn w:val="Normln"/>
    <w:uiPriority w:val="99"/>
    <w:unhideWhenUsed/>
    <w:rsid w:val="00191A50"/>
    <w:pPr>
      <w:numPr>
        <w:numId w:val="1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FD09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D27E84"/>
    <w:pPr>
      <w:numPr>
        <w:numId w:val="2"/>
      </w:numPr>
      <w:spacing w:after="200" w:line="276" w:lineRule="auto"/>
      <w:contextualSpacing/>
      <w:jc w:val="both"/>
    </w:pPr>
    <w:rPr>
      <w:rFonts w:ascii="Garamond" w:hAnsi="Garamond"/>
      <w:sz w:val="22"/>
      <w:szCs w:val="22"/>
      <w:lang w:eastAsia="en-US" w:bidi="en-US"/>
    </w:rPr>
  </w:style>
  <w:style w:type="character" w:styleId="Hypertextovodkaz">
    <w:name w:val="Hyperlink"/>
    <w:uiPriority w:val="99"/>
    <w:unhideWhenUsed/>
    <w:rsid w:val="008D006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D27E84"/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27E8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27E84"/>
    <w:rPr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7E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1669</CharactersWithSpaces>
  <SharedDoc>false</SharedDoc>
  <HLinks>
    <vt:vector size="12" baseType="variant">
      <vt:variant>
        <vt:i4>1704015</vt:i4>
      </vt:variant>
      <vt:variant>
        <vt:i4>9</vt:i4>
      </vt:variant>
      <vt:variant>
        <vt:i4>0</vt:i4>
      </vt:variant>
      <vt:variant>
        <vt:i4>5</vt:i4>
      </vt:variant>
      <vt:variant>
        <vt:lpwstr>https://www.praha7.cz/usneseni/?id=33810&amp;type=regularRes</vt:lpwstr>
      </vt:variant>
      <vt:variant>
        <vt:lpwstr/>
      </vt:variant>
      <vt:variant>
        <vt:i4>589896</vt:i4>
      </vt:variant>
      <vt:variant>
        <vt:i4>3</vt:i4>
      </vt:variant>
      <vt:variant>
        <vt:i4>0</vt:i4>
      </vt:variant>
      <vt:variant>
        <vt:i4>5</vt:i4>
      </vt:variant>
      <vt:variant>
        <vt:lpwstr>https://drive.google.com/drive/folders/1LTybs9U1-YKY-WNEpXGK2NKAR8Gikc16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Helena Kolouchová</cp:lastModifiedBy>
  <cp:revision>14</cp:revision>
  <cp:lastPrinted>2025-01-15T16:55:00Z</cp:lastPrinted>
  <dcterms:created xsi:type="dcterms:W3CDTF">2023-02-07T11:40:00Z</dcterms:created>
  <dcterms:modified xsi:type="dcterms:W3CDTF">2025-01-20T09:09:00Z</dcterms:modified>
</cp:coreProperties>
</file>