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90A2D" w14:textId="5819785D" w:rsidR="00DE45D1" w:rsidRPr="000B13DE" w:rsidRDefault="00DE45D1" w:rsidP="00DE45D1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b/>
          <w:sz w:val="24"/>
          <w:szCs w:val="24"/>
        </w:rPr>
      </w:pPr>
      <w:r w:rsidRPr="000B13DE">
        <w:rPr>
          <w:b/>
          <w:sz w:val="24"/>
          <w:szCs w:val="24"/>
        </w:rPr>
        <w:t xml:space="preserve">SMLOUVA O </w:t>
      </w:r>
      <w:r w:rsidR="008F52B7">
        <w:rPr>
          <w:b/>
          <w:sz w:val="24"/>
          <w:szCs w:val="24"/>
        </w:rPr>
        <w:t>ZŘÍZENÍ BUDOUCÍHO ZÁSTAVNÍHO PRÁVA</w:t>
      </w:r>
      <w:r w:rsidR="007067E6">
        <w:rPr>
          <w:b/>
          <w:sz w:val="24"/>
          <w:szCs w:val="24"/>
        </w:rPr>
        <w:t xml:space="preserve"> A ZÁKAZU ZCIZENÍ</w:t>
      </w:r>
    </w:p>
    <w:p w14:paraId="04A8370B" w14:textId="77777777" w:rsidR="00DE45D1" w:rsidRPr="000B13DE" w:rsidRDefault="00DE45D1" w:rsidP="00DE45D1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b/>
          <w:sz w:val="24"/>
          <w:szCs w:val="24"/>
        </w:rPr>
      </w:pPr>
    </w:p>
    <w:p w14:paraId="44545A8B" w14:textId="77777777" w:rsidR="00DE45D1" w:rsidRPr="000B13DE" w:rsidRDefault="00DE45D1" w:rsidP="00DE45D1">
      <w:pPr>
        <w:suppressAutoHyphens/>
        <w:jc w:val="center"/>
        <w:rPr>
          <w:sz w:val="24"/>
          <w:szCs w:val="24"/>
        </w:rPr>
      </w:pPr>
    </w:p>
    <w:p w14:paraId="73224D27" w14:textId="77777777" w:rsidR="00DE45D1" w:rsidRPr="000B13DE" w:rsidRDefault="00DE45D1" w:rsidP="00DE45D1">
      <w:pPr>
        <w:suppressAutoHyphens/>
        <w:jc w:val="center"/>
        <w:rPr>
          <w:sz w:val="24"/>
          <w:szCs w:val="24"/>
        </w:rPr>
      </w:pPr>
      <w:r w:rsidRPr="000B13DE">
        <w:rPr>
          <w:sz w:val="24"/>
          <w:szCs w:val="24"/>
        </w:rPr>
        <w:t>uzavřená mezi následujícími smluvními stranami</w:t>
      </w:r>
    </w:p>
    <w:p w14:paraId="05F6B606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</w:p>
    <w:p w14:paraId="64B1CA89" w14:textId="77777777" w:rsidR="00DE45D1" w:rsidRPr="000B13DE" w:rsidRDefault="00DE45D1" w:rsidP="00DE45D1">
      <w:pPr>
        <w:suppressAutoHyphens/>
        <w:spacing w:after="0"/>
        <w:rPr>
          <w:b/>
          <w:sz w:val="24"/>
          <w:szCs w:val="24"/>
        </w:rPr>
      </w:pPr>
      <w:r w:rsidRPr="000B13DE">
        <w:rPr>
          <w:b/>
          <w:sz w:val="24"/>
          <w:szCs w:val="24"/>
        </w:rPr>
        <w:t>Městská část Praha-Libuš</w:t>
      </w:r>
    </w:p>
    <w:p w14:paraId="13B3D91E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0B13DE">
        <w:rPr>
          <w:sz w:val="24"/>
          <w:szCs w:val="24"/>
        </w:rPr>
        <w:t>se sídlem Libušská 35/200, 142 00 Praha 4 – Libuš</w:t>
      </w:r>
    </w:p>
    <w:p w14:paraId="759D0439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0B13DE">
        <w:rPr>
          <w:sz w:val="24"/>
          <w:szCs w:val="24"/>
        </w:rPr>
        <w:t>identifikační číslo: 00231142</w:t>
      </w:r>
    </w:p>
    <w:p w14:paraId="23B804FB" w14:textId="44DCC7CB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7A7A1C">
        <w:rPr>
          <w:sz w:val="24"/>
          <w:szCs w:val="24"/>
        </w:rPr>
        <w:t>zastoupen</w:t>
      </w:r>
      <w:r w:rsidR="007A7A1C" w:rsidRPr="006B2364">
        <w:rPr>
          <w:sz w:val="24"/>
          <w:szCs w:val="24"/>
        </w:rPr>
        <w:t>í:</w:t>
      </w:r>
      <w:r w:rsidRPr="007A7A1C">
        <w:rPr>
          <w:sz w:val="24"/>
          <w:szCs w:val="24"/>
        </w:rPr>
        <w:t xml:space="preserve"> </w:t>
      </w:r>
      <w:r w:rsidR="007A7A1C" w:rsidRPr="006B2364">
        <w:rPr>
          <w:sz w:val="24"/>
          <w:szCs w:val="24"/>
        </w:rPr>
        <w:t>Ing. P</w:t>
      </w:r>
      <w:r w:rsidR="00DC7769" w:rsidRPr="00CA6A63">
        <w:rPr>
          <w:sz w:val="24"/>
          <w:szCs w:val="24"/>
        </w:rPr>
        <w:t>avel</w:t>
      </w:r>
      <w:r w:rsidR="007A7A1C" w:rsidRPr="006B2364">
        <w:rPr>
          <w:sz w:val="24"/>
          <w:szCs w:val="24"/>
        </w:rPr>
        <w:t xml:space="preserve"> Macháček</w:t>
      </w:r>
      <w:r w:rsidRPr="007A7A1C">
        <w:rPr>
          <w:sz w:val="24"/>
          <w:szCs w:val="24"/>
        </w:rPr>
        <w:t>, staros</w:t>
      </w:r>
      <w:r w:rsidR="007A7A1C" w:rsidRPr="006B2364">
        <w:rPr>
          <w:sz w:val="24"/>
          <w:szCs w:val="24"/>
        </w:rPr>
        <w:t>ta</w:t>
      </w:r>
    </w:p>
    <w:p w14:paraId="65A3D7D7" w14:textId="77777777" w:rsidR="00DE45D1" w:rsidRPr="000B13DE" w:rsidRDefault="00DE45D1" w:rsidP="00DE45D1">
      <w:pPr>
        <w:suppressAutoHyphens/>
        <w:spacing w:after="0"/>
        <w:rPr>
          <w:i/>
          <w:sz w:val="24"/>
          <w:szCs w:val="24"/>
        </w:rPr>
      </w:pPr>
    </w:p>
    <w:p w14:paraId="599C37F5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0B13DE">
        <w:rPr>
          <w:i/>
          <w:sz w:val="24"/>
          <w:szCs w:val="24"/>
        </w:rPr>
        <w:t>při výkonu svěřené správy nemovitostí dle zák. č. 131/2000 Sb., o hlavním městě Praze vůči</w:t>
      </w:r>
      <w:r w:rsidRPr="000B13DE">
        <w:rPr>
          <w:sz w:val="24"/>
          <w:szCs w:val="24"/>
        </w:rPr>
        <w:t xml:space="preserve"> </w:t>
      </w:r>
    </w:p>
    <w:p w14:paraId="591B9E93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</w:p>
    <w:p w14:paraId="139F4ED0" w14:textId="77777777" w:rsidR="00DE45D1" w:rsidRPr="000B13DE" w:rsidRDefault="00DE45D1" w:rsidP="00DE45D1">
      <w:pPr>
        <w:suppressAutoHyphens/>
        <w:spacing w:after="0"/>
        <w:rPr>
          <w:b/>
          <w:sz w:val="24"/>
          <w:szCs w:val="24"/>
        </w:rPr>
      </w:pPr>
      <w:r w:rsidRPr="000B13DE">
        <w:rPr>
          <w:b/>
          <w:sz w:val="24"/>
          <w:szCs w:val="24"/>
        </w:rPr>
        <w:t>Hlavnímu městu Praha</w:t>
      </w:r>
    </w:p>
    <w:p w14:paraId="619F3A22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0B13DE">
        <w:rPr>
          <w:sz w:val="24"/>
          <w:szCs w:val="24"/>
        </w:rPr>
        <w:t>Se sídlem Mariánské náměstí 2/2, Staré město, 110 00 Praha 1</w:t>
      </w:r>
    </w:p>
    <w:p w14:paraId="34860983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0B13DE">
        <w:rPr>
          <w:sz w:val="24"/>
          <w:szCs w:val="24"/>
        </w:rPr>
        <w:t>IČ: 00064581</w:t>
      </w:r>
    </w:p>
    <w:p w14:paraId="1527B44B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940EAC">
        <w:rPr>
          <w:sz w:val="24"/>
          <w:szCs w:val="24"/>
        </w:rPr>
        <w:t>(dále jen „</w:t>
      </w:r>
      <w:r w:rsidRPr="00940EAC">
        <w:rPr>
          <w:b/>
          <w:sz w:val="24"/>
          <w:szCs w:val="24"/>
        </w:rPr>
        <w:t>Městská část</w:t>
      </w:r>
      <w:r w:rsidRPr="00940EAC">
        <w:rPr>
          <w:sz w:val="24"/>
          <w:szCs w:val="24"/>
        </w:rPr>
        <w:t>“ nebo „</w:t>
      </w:r>
      <w:r w:rsidRPr="00940EAC">
        <w:rPr>
          <w:b/>
          <w:sz w:val="24"/>
          <w:szCs w:val="24"/>
        </w:rPr>
        <w:t>převodce</w:t>
      </w:r>
      <w:r w:rsidRPr="00940EAC">
        <w:rPr>
          <w:sz w:val="24"/>
          <w:szCs w:val="24"/>
        </w:rPr>
        <w:t>“) na straně jedné,</w:t>
      </w:r>
    </w:p>
    <w:p w14:paraId="2F3C6296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</w:p>
    <w:p w14:paraId="3A9ED6F4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0B13DE">
        <w:rPr>
          <w:sz w:val="24"/>
          <w:szCs w:val="24"/>
        </w:rPr>
        <w:t>a</w:t>
      </w:r>
    </w:p>
    <w:p w14:paraId="7AA92CE6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</w:p>
    <w:p w14:paraId="472C60BA" w14:textId="77777777" w:rsidR="00DE45D1" w:rsidRPr="000B13DE" w:rsidRDefault="00DE45D1" w:rsidP="00DE45D1">
      <w:pPr>
        <w:suppressAutoHyphens/>
        <w:spacing w:after="0"/>
        <w:rPr>
          <w:b/>
          <w:sz w:val="24"/>
          <w:szCs w:val="24"/>
        </w:rPr>
      </w:pPr>
      <w:r w:rsidRPr="000B13DE">
        <w:rPr>
          <w:b/>
          <w:sz w:val="24"/>
          <w:szCs w:val="24"/>
        </w:rPr>
        <w:t>Bytové družstvo Libuš</w:t>
      </w:r>
    </w:p>
    <w:p w14:paraId="0C878C13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0B13DE">
        <w:rPr>
          <w:sz w:val="24"/>
          <w:szCs w:val="24"/>
        </w:rPr>
        <w:t>se sídlem Libušská 7, PSČ 142 00 Praha 4 – Libuš</w:t>
      </w:r>
    </w:p>
    <w:p w14:paraId="471579D6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0B13DE">
        <w:rPr>
          <w:sz w:val="24"/>
          <w:szCs w:val="24"/>
        </w:rPr>
        <w:t>identifikační číslo: 26452677</w:t>
      </w:r>
    </w:p>
    <w:p w14:paraId="1DEFE4C8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0B13DE">
        <w:rPr>
          <w:sz w:val="24"/>
          <w:szCs w:val="24"/>
        </w:rPr>
        <w:t>zapsané v obchodním rejstříku vedeném Městským soudem v Praze, oddíl Dr, vložka 5077</w:t>
      </w:r>
    </w:p>
    <w:p w14:paraId="17287E90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6B2364">
        <w:rPr>
          <w:sz w:val="24"/>
          <w:szCs w:val="24"/>
          <w:highlight w:val="cyan"/>
        </w:rPr>
        <w:t>zastoupeno Ing. Michalem, Kozákem předsedou představenstva a Mgr. Martinem Janotou, místopředsedou představenstva</w:t>
      </w:r>
    </w:p>
    <w:p w14:paraId="078C0CBE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</w:p>
    <w:p w14:paraId="22D191DE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940EAC">
        <w:rPr>
          <w:sz w:val="24"/>
          <w:szCs w:val="24"/>
        </w:rPr>
        <w:t>(dále jen „</w:t>
      </w:r>
      <w:r w:rsidRPr="00940EAC">
        <w:rPr>
          <w:b/>
          <w:sz w:val="24"/>
          <w:szCs w:val="24"/>
        </w:rPr>
        <w:t>Družstvo</w:t>
      </w:r>
      <w:r w:rsidRPr="00940EAC">
        <w:rPr>
          <w:sz w:val="24"/>
          <w:szCs w:val="24"/>
        </w:rPr>
        <w:t>“ nebo „</w:t>
      </w:r>
      <w:r w:rsidRPr="00940EAC">
        <w:rPr>
          <w:b/>
          <w:sz w:val="24"/>
          <w:szCs w:val="24"/>
        </w:rPr>
        <w:t>nabyvatel</w:t>
      </w:r>
      <w:r w:rsidRPr="00940EAC">
        <w:rPr>
          <w:sz w:val="24"/>
          <w:szCs w:val="24"/>
        </w:rPr>
        <w:t>“) na straně druhé,</w:t>
      </w:r>
    </w:p>
    <w:p w14:paraId="5CD5B801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</w:p>
    <w:p w14:paraId="0E00EDB6" w14:textId="4C0AB083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0B13DE">
        <w:rPr>
          <w:sz w:val="24"/>
          <w:szCs w:val="24"/>
        </w:rPr>
        <w:t xml:space="preserve">(dále též </w:t>
      </w:r>
      <w:r w:rsidR="002228B5">
        <w:rPr>
          <w:sz w:val="24"/>
          <w:szCs w:val="24"/>
        </w:rPr>
        <w:t>převodce</w:t>
      </w:r>
      <w:r w:rsidR="002228B5" w:rsidRPr="000B13DE">
        <w:rPr>
          <w:sz w:val="24"/>
          <w:szCs w:val="24"/>
        </w:rPr>
        <w:t xml:space="preserve"> </w:t>
      </w:r>
      <w:r w:rsidRPr="000B13DE">
        <w:rPr>
          <w:sz w:val="24"/>
          <w:szCs w:val="24"/>
        </w:rPr>
        <w:t xml:space="preserve">a </w:t>
      </w:r>
      <w:r w:rsidR="002228B5">
        <w:rPr>
          <w:sz w:val="24"/>
          <w:szCs w:val="24"/>
        </w:rPr>
        <w:t>nabyvatel</w:t>
      </w:r>
      <w:r w:rsidR="002228B5" w:rsidRPr="000B13DE">
        <w:rPr>
          <w:sz w:val="24"/>
          <w:szCs w:val="24"/>
        </w:rPr>
        <w:t xml:space="preserve"> </w:t>
      </w:r>
      <w:r w:rsidRPr="000B13DE">
        <w:rPr>
          <w:sz w:val="24"/>
          <w:szCs w:val="24"/>
        </w:rPr>
        <w:t>společně jen „</w:t>
      </w:r>
      <w:r w:rsidRPr="000B13DE">
        <w:rPr>
          <w:b/>
          <w:sz w:val="24"/>
          <w:szCs w:val="24"/>
        </w:rPr>
        <w:t>smluvní strany</w:t>
      </w:r>
      <w:r w:rsidRPr="000B13DE">
        <w:rPr>
          <w:sz w:val="24"/>
          <w:szCs w:val="24"/>
        </w:rPr>
        <w:t>“)</w:t>
      </w:r>
    </w:p>
    <w:p w14:paraId="54AC0F72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</w:p>
    <w:p w14:paraId="67D96852" w14:textId="7C61F3F0" w:rsidR="00DE45D1" w:rsidRPr="000B13DE" w:rsidRDefault="00DE45D1" w:rsidP="00DE45D1">
      <w:pPr>
        <w:suppressAutoHyphens/>
        <w:spacing w:after="0"/>
        <w:jc w:val="both"/>
        <w:rPr>
          <w:sz w:val="24"/>
          <w:szCs w:val="24"/>
        </w:rPr>
      </w:pPr>
      <w:r w:rsidRPr="000B13DE">
        <w:rPr>
          <w:sz w:val="24"/>
          <w:szCs w:val="24"/>
        </w:rPr>
        <w:t>uzavírají podle § 1</w:t>
      </w:r>
      <w:r w:rsidR="00636513">
        <w:rPr>
          <w:sz w:val="24"/>
          <w:szCs w:val="24"/>
        </w:rPr>
        <w:t>310</w:t>
      </w:r>
      <w:r w:rsidRPr="000B13DE">
        <w:rPr>
          <w:sz w:val="24"/>
          <w:szCs w:val="24"/>
        </w:rPr>
        <w:t xml:space="preserve"> odst. 2 a </w:t>
      </w:r>
      <w:r w:rsidR="00636513">
        <w:rPr>
          <w:sz w:val="24"/>
          <w:szCs w:val="24"/>
        </w:rPr>
        <w:t xml:space="preserve">§ 1341 </w:t>
      </w:r>
      <w:r w:rsidRPr="000B13DE">
        <w:rPr>
          <w:sz w:val="24"/>
          <w:szCs w:val="24"/>
        </w:rPr>
        <w:t>zákona č. 89/2012 Sb., občanského zákoníku, ve znění pozdějších předpisů (dále jen „</w:t>
      </w:r>
      <w:r w:rsidRPr="000B13DE">
        <w:rPr>
          <w:b/>
          <w:sz w:val="24"/>
          <w:szCs w:val="24"/>
        </w:rPr>
        <w:t>občansk</w:t>
      </w:r>
      <w:r>
        <w:rPr>
          <w:b/>
          <w:sz w:val="24"/>
          <w:szCs w:val="24"/>
        </w:rPr>
        <w:t>ý</w:t>
      </w:r>
      <w:r w:rsidRPr="000B13DE">
        <w:rPr>
          <w:b/>
          <w:sz w:val="24"/>
          <w:szCs w:val="24"/>
        </w:rPr>
        <w:t xml:space="preserve"> zákoník</w:t>
      </w:r>
      <w:r w:rsidRPr="000B13DE">
        <w:rPr>
          <w:sz w:val="24"/>
          <w:szCs w:val="24"/>
        </w:rPr>
        <w:t>“), tuto smlouvu (dále jen „</w:t>
      </w:r>
      <w:r w:rsidRPr="000B13DE">
        <w:rPr>
          <w:b/>
          <w:sz w:val="24"/>
          <w:szCs w:val="24"/>
        </w:rPr>
        <w:t>smlouva</w:t>
      </w:r>
      <w:r w:rsidRPr="000B13DE">
        <w:rPr>
          <w:sz w:val="24"/>
          <w:szCs w:val="24"/>
        </w:rPr>
        <w:t>“):</w:t>
      </w:r>
    </w:p>
    <w:p w14:paraId="1A83FED0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</w:p>
    <w:p w14:paraId="41DE4D6B" w14:textId="77777777" w:rsidR="008F52B7" w:rsidRDefault="008F52B7" w:rsidP="008F52B7">
      <w:pPr>
        <w:suppressAutoHyphens/>
        <w:spacing w:after="0"/>
        <w:rPr>
          <w:b/>
          <w:sz w:val="24"/>
          <w:szCs w:val="24"/>
        </w:rPr>
      </w:pPr>
    </w:p>
    <w:p w14:paraId="084CE322" w14:textId="77777777" w:rsidR="008F52B7" w:rsidRDefault="008F52B7" w:rsidP="008F52B7">
      <w:pPr>
        <w:numPr>
          <w:ilvl w:val="0"/>
          <w:numId w:val="14"/>
        </w:numPr>
        <w:suppressAutoHyphens/>
        <w:spacing w:after="0" w:line="256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Prohlášení smluvních stran</w:t>
      </w:r>
    </w:p>
    <w:p w14:paraId="08B239FD" w14:textId="77777777" w:rsidR="008F52B7" w:rsidRDefault="008F52B7" w:rsidP="008F52B7">
      <w:pPr>
        <w:suppressAutoHyphens/>
        <w:spacing w:after="0"/>
        <w:rPr>
          <w:sz w:val="24"/>
          <w:szCs w:val="24"/>
        </w:rPr>
      </w:pPr>
    </w:p>
    <w:p w14:paraId="38675FF3" w14:textId="77777777" w:rsidR="008F52B7" w:rsidRDefault="008F52B7" w:rsidP="008F52B7">
      <w:pPr>
        <w:numPr>
          <w:ilvl w:val="0"/>
          <w:numId w:val="15"/>
        </w:numPr>
        <w:tabs>
          <w:tab w:val="num" w:pos="142"/>
        </w:tabs>
        <w:suppressAutoHyphens/>
        <w:spacing w:after="0" w:line="240" w:lineRule="auto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strany konstatují, že: </w:t>
      </w:r>
    </w:p>
    <w:p w14:paraId="70D8BA3A" w14:textId="77777777" w:rsidR="008F52B7" w:rsidRDefault="008F52B7" w:rsidP="008F52B7">
      <w:pPr>
        <w:numPr>
          <w:ilvl w:val="0"/>
          <w:numId w:val="16"/>
        </w:numPr>
        <w:suppressAutoHyphens/>
        <w:spacing w:after="0" w:line="256" w:lineRule="auto"/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hlavní město Praha (dále jen „</w:t>
      </w:r>
      <w:r>
        <w:rPr>
          <w:b/>
          <w:sz w:val="24"/>
          <w:szCs w:val="24"/>
        </w:rPr>
        <w:t>HMP</w:t>
      </w:r>
      <w:r>
        <w:rPr>
          <w:sz w:val="24"/>
          <w:szCs w:val="24"/>
        </w:rPr>
        <w:t>“) je vlastníkem 51% spoluvlastnického podílu (dále jen „</w:t>
      </w:r>
      <w:r>
        <w:rPr>
          <w:b/>
          <w:sz w:val="24"/>
          <w:szCs w:val="24"/>
        </w:rPr>
        <w:t>Podíl na budově</w:t>
      </w:r>
      <w:r>
        <w:rPr>
          <w:sz w:val="24"/>
          <w:szCs w:val="24"/>
        </w:rPr>
        <w:t>“) na budově č. p. 7, způsob využití bytový dům (dále jen „</w:t>
      </w:r>
      <w:r>
        <w:rPr>
          <w:b/>
          <w:sz w:val="24"/>
          <w:szCs w:val="24"/>
        </w:rPr>
        <w:t>Budova</w:t>
      </w:r>
      <w:r>
        <w:rPr>
          <w:sz w:val="24"/>
          <w:szCs w:val="24"/>
        </w:rPr>
        <w:t xml:space="preserve">“), </w:t>
      </w:r>
    </w:p>
    <w:p w14:paraId="456D31D0" w14:textId="77777777" w:rsidR="008F52B7" w:rsidRDefault="008F52B7" w:rsidP="008F52B7">
      <w:pPr>
        <w:numPr>
          <w:ilvl w:val="0"/>
          <w:numId w:val="16"/>
        </w:numPr>
        <w:suppressAutoHyphens/>
        <w:spacing w:after="0" w:line="256" w:lineRule="auto"/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Družstvo je vlastníkem spoluvlastnického podílu na Budově o velikosti 49 %,</w:t>
      </w:r>
    </w:p>
    <w:p w14:paraId="091CE463" w14:textId="77777777" w:rsidR="008F52B7" w:rsidRDefault="008F52B7" w:rsidP="008F52B7">
      <w:pPr>
        <w:numPr>
          <w:ilvl w:val="0"/>
          <w:numId w:val="16"/>
        </w:numPr>
        <w:suppressAutoHyphens/>
        <w:spacing w:after="0" w:line="256" w:lineRule="auto"/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Budova se nachází na pozemku parc. č. 8/1 o výměře 1.699 m</w:t>
      </w:r>
      <w:r>
        <w:rPr>
          <w:sz w:val="24"/>
          <w:vertAlign w:val="superscript"/>
        </w:rPr>
        <w:t>2</w:t>
      </w:r>
      <w:r>
        <w:rPr>
          <w:sz w:val="24"/>
          <w:szCs w:val="24"/>
        </w:rPr>
        <w:t>, druh pozemku zastavěná plocha a nádvoří (dále jen „</w:t>
      </w:r>
      <w:r>
        <w:rPr>
          <w:b/>
          <w:sz w:val="24"/>
          <w:szCs w:val="24"/>
        </w:rPr>
        <w:t>Pozemek</w:t>
      </w:r>
      <w:r>
        <w:rPr>
          <w:sz w:val="24"/>
          <w:szCs w:val="24"/>
        </w:rPr>
        <w:t xml:space="preserve">“), který se nachází v katastrálním území Libuš, v obci Praha, a je zapsán v katastru nemovitostí na příslušném listu vlastnictví vedeném Katastrálním úřadem pro hlavní město Prahu, katastrálním pracovištěm Praha, obec Praha, k.ú. Libuš, </w:t>
      </w:r>
    </w:p>
    <w:p w14:paraId="34726C0D" w14:textId="77777777" w:rsidR="008F52B7" w:rsidRDefault="008F52B7" w:rsidP="008F52B7">
      <w:pPr>
        <w:numPr>
          <w:ilvl w:val="0"/>
          <w:numId w:val="16"/>
        </w:numPr>
        <w:suppressAutoHyphens/>
        <w:spacing w:after="0" w:line="256" w:lineRule="auto"/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Budova je samostatnou nemovitou věcí a není součástí Pozemku,</w:t>
      </w:r>
    </w:p>
    <w:p w14:paraId="24A81082" w14:textId="77777777" w:rsidR="008F52B7" w:rsidRDefault="008F52B7" w:rsidP="008F52B7">
      <w:pPr>
        <w:numPr>
          <w:ilvl w:val="0"/>
          <w:numId w:val="16"/>
        </w:numPr>
        <w:suppressAutoHyphens/>
        <w:spacing w:after="0" w:line="256" w:lineRule="auto"/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dle příslušných ustanovení zák. č. 131/2000 Sb., o hlavním městě Praze (dále jen „</w:t>
      </w:r>
      <w:r>
        <w:rPr>
          <w:b/>
          <w:sz w:val="24"/>
          <w:szCs w:val="24"/>
        </w:rPr>
        <w:t>Zákon o HMP</w:t>
      </w:r>
      <w:r>
        <w:rPr>
          <w:sz w:val="24"/>
          <w:szCs w:val="24"/>
        </w:rPr>
        <w:t>“), v platném znění a na základě vyhlášky hlavního města Prahy č. 55/2000 Sb. hlavního města Prahy, kterou se vydává Statut hlavního města Prahy, v platném znění (dále jen „</w:t>
      </w:r>
      <w:r>
        <w:rPr>
          <w:b/>
          <w:sz w:val="24"/>
          <w:szCs w:val="24"/>
        </w:rPr>
        <w:t>Statut</w:t>
      </w:r>
      <w:r>
        <w:rPr>
          <w:sz w:val="24"/>
          <w:szCs w:val="24"/>
        </w:rPr>
        <w:t xml:space="preserve">“), je Městská část správcem svěřeného majetku ve vlastnictví HMP, přičemž mezi svěřený majetek se řadí i výše definovaný Podíl na budově, přičemž při nakládání se svěřeným majetkem vykonává Městská část všechna práva a povinnosti vlastníka a rozhoduje o všech majetkoprávních úkonech, a to s výjimkami stanovenými Zákonem o HMP a Statutem. </w:t>
      </w:r>
    </w:p>
    <w:p w14:paraId="5E8E0046" w14:textId="77777777" w:rsidR="008F52B7" w:rsidRDefault="008F52B7" w:rsidP="008F52B7">
      <w:pPr>
        <w:suppressAutoHyphens/>
        <w:spacing w:after="0" w:line="240" w:lineRule="auto"/>
        <w:ind w:left="709"/>
        <w:contextualSpacing/>
        <w:jc w:val="both"/>
        <w:rPr>
          <w:sz w:val="24"/>
          <w:szCs w:val="24"/>
        </w:rPr>
      </w:pPr>
    </w:p>
    <w:p w14:paraId="08AD6E5A" w14:textId="77777777" w:rsidR="008F52B7" w:rsidRDefault="008F52B7" w:rsidP="008F52B7">
      <w:pPr>
        <w:numPr>
          <w:ilvl w:val="0"/>
          <w:numId w:val="15"/>
        </w:numPr>
        <w:suppressAutoHyphens/>
        <w:spacing w:after="0" w:line="240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strany dále konstatují, že: </w:t>
      </w:r>
    </w:p>
    <w:p w14:paraId="006F1BE9" w14:textId="736B7626" w:rsidR="008F52B7" w:rsidRDefault="008F52B7" w:rsidP="008F52B7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Budova byla vystavěna z finančních prostředků Družstva ve výši 62.660.000,- Kč a z finančních prostředků Městské části ve výši 15.540.000,- Kč, které Městská část získala prostřednictvím HMP, a to na základě dotace poskytnuté ze Státního fondu rozvoje bydlení (dále jen „</w:t>
      </w:r>
      <w:r>
        <w:rPr>
          <w:b/>
          <w:sz w:val="24"/>
          <w:szCs w:val="24"/>
        </w:rPr>
        <w:t>SFRB</w:t>
      </w:r>
      <w:r>
        <w:rPr>
          <w:sz w:val="24"/>
          <w:szCs w:val="24"/>
        </w:rPr>
        <w:t>“) poskytnuté vůči HMP, jako příjemci účelové dotace na výstavbu nájemních bytů v obcích v souladu s ustanoveními § 3 odst. 1 písm. c) zák. č. 211/2000 Sb. a nařízením vlády č. 481/2000 Sb. (dále jen „</w:t>
      </w:r>
      <w:r>
        <w:rPr>
          <w:b/>
          <w:sz w:val="24"/>
          <w:szCs w:val="24"/>
        </w:rPr>
        <w:t>Dotační prostředky</w:t>
      </w:r>
      <w:r>
        <w:rPr>
          <w:sz w:val="24"/>
          <w:szCs w:val="24"/>
        </w:rPr>
        <w:t>“),</w:t>
      </w:r>
      <w:r w:rsidR="00300FAE">
        <w:rPr>
          <w:sz w:val="24"/>
          <w:szCs w:val="24"/>
        </w:rPr>
        <w:t xml:space="preserve"> přičemž jiné, než výslovně uvedené finanční prostředky z SFRB Městská část na výstavbu Budovy neposkytla,</w:t>
      </w:r>
    </w:p>
    <w:p w14:paraId="418E6960" w14:textId="77777777" w:rsidR="008F52B7" w:rsidRDefault="008F52B7" w:rsidP="008F52B7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Dotační prostředky byly poskytnuty na základě Smlouvy o poskytnutí dotace č. 925591/0967 uzavřené dne 31. 3. 2004 mezi SFRB a HMP (dále jen „</w:t>
      </w:r>
      <w:r>
        <w:rPr>
          <w:b/>
          <w:sz w:val="24"/>
          <w:szCs w:val="24"/>
        </w:rPr>
        <w:t>Smlouva o poskytnutí dotace</w:t>
      </w:r>
      <w:r>
        <w:rPr>
          <w:sz w:val="24"/>
          <w:szCs w:val="24"/>
        </w:rPr>
        <w:t xml:space="preserve">“), podle které  HMP nesmělo po dobu 20 let od právní moci kolaudace Budovy převést vlastnictví nebo spoluvlastnické právo k Budově na třetí osobu a po uplynutí této doby mělo HMP povinnost zajistit užívání všech bytů v Budově k trvalému nájemnímu bydlení, přičemž výše uvedená doba 20 let byla stvrzena i v rámci </w:t>
      </w:r>
      <w:bookmarkStart w:id="0" w:name="_Hlk104283255"/>
      <w:r>
        <w:rPr>
          <w:sz w:val="24"/>
          <w:szCs w:val="24"/>
        </w:rPr>
        <w:t xml:space="preserve">smlouvy č. INO/21/01/002348/2004 </w:t>
      </w:r>
      <w:bookmarkEnd w:id="0"/>
      <w:r>
        <w:rPr>
          <w:sz w:val="24"/>
          <w:szCs w:val="24"/>
        </w:rPr>
        <w:t>uzavřené mezi HMP a Městskou částí dne 13. 5. 2004 a následně i v rámci níže definované Smlouvy o sdružení (dále jen „</w:t>
      </w:r>
      <w:r>
        <w:rPr>
          <w:b/>
          <w:sz w:val="24"/>
          <w:szCs w:val="24"/>
        </w:rPr>
        <w:t>Závazná doba</w:t>
      </w:r>
      <w:r>
        <w:rPr>
          <w:sz w:val="24"/>
          <w:szCs w:val="24"/>
        </w:rPr>
        <w:t>“), načež tato Závazná doba byla na základě Dohody o změně smlouvy č. 9255910967 ze dne 31. 3. 2004 uzavřené mezi SFRB a HMP a Dodatku č. 1 ke smlouvě č. INO/21/01/002348/2004 ze dne 12. 11. 2015 uzavřeného mezi HMP a Městskou částí zkrácena na 10 let od kolaudace Budovy, a to v návaznosti na nařízení vlády č. 209/2013 Sb., kterým se mění některá nařízení vlády v oblasti použití prostředků Státního fondu rozvoje bydlení, přičemž Závazná doba uplynula dne 28. 6. 2015,</w:t>
      </w:r>
    </w:p>
    <w:p w14:paraId="0F6D5668" w14:textId="77777777" w:rsidR="008F52B7" w:rsidRDefault="008F52B7" w:rsidP="008F52B7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rozdělení podílů na Budově vychází ze Smlouvy o sdružení uzavřené mezi Městskou částí a Družstvem dne 11. 7. 2005 (dále jen „</w:t>
      </w:r>
      <w:r>
        <w:rPr>
          <w:b/>
          <w:sz w:val="24"/>
          <w:szCs w:val="24"/>
        </w:rPr>
        <w:t>Smlouva o sdružení</w:t>
      </w:r>
      <w:r>
        <w:rPr>
          <w:sz w:val="24"/>
          <w:szCs w:val="24"/>
        </w:rPr>
        <w:t>“),</w:t>
      </w:r>
    </w:p>
    <w:p w14:paraId="70987A24" w14:textId="77777777" w:rsidR="008F52B7" w:rsidRDefault="008F52B7" w:rsidP="008F52B7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Smlouva o sdružení stanovila práva a povinnosti Družstva a Městské části, přičemž veškeré náklady na provoz, údržbu a správu Budovy nese po celou dobu Družstvo, které samo i Budovu jako celek využívá, přičemž Městská část nenese ve vztahu k Budově žádné náklady, přičemž Budovu ani její část nijak nevyužívá, </w:t>
      </w:r>
    </w:p>
    <w:p w14:paraId="2492B748" w14:textId="77777777" w:rsidR="008F52B7" w:rsidRDefault="008F52B7" w:rsidP="008F52B7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Budovu jako celek využívá výlučně Družstvo a jeho členové,</w:t>
      </w:r>
    </w:p>
    <w:p w14:paraId="2B8E16E8" w14:textId="77777777" w:rsidR="008F52B7" w:rsidRDefault="008F52B7" w:rsidP="008F52B7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rozdělení spoluvlastnických podílů na Budově bylo stanoveno v poměru 51 % ve prospěch Městské části a 49 % ve prospěch Družstva, a to z důvodu zajištění kontroly ze strany Městské části a ze strany HMP nad využitím Dotačních prostředků a kontroly nad Budovou vystavěnou částečně z Dotačních prostředků; stanovení podílů obou stran bylo cíleně asymetrické a neodpovídalo reálným vkladům a investicím Smluvních stran určených na výstavbu Budovu,</w:t>
      </w:r>
    </w:p>
    <w:p w14:paraId="05117C48" w14:textId="77777777" w:rsidR="008F52B7" w:rsidRDefault="008F52B7" w:rsidP="008F52B7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 rámci Smlouvy o sdružení bylo smluvními stranami, při stanovení dalších podmínek, ujednáno vypořádání spoluvlastnictví k Budově tak, že se Družstvo stane vlastníkem Budovy, přičemž toto ujednání bylo Smluvními stranami následně potvrzeno a částečně upřesněno v rámci následujících smluv, tedy v:</w:t>
      </w:r>
    </w:p>
    <w:p w14:paraId="0AD979E7" w14:textId="77777777" w:rsidR="008F52B7" w:rsidRDefault="008F52B7" w:rsidP="008F52B7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Dohodě o ukončení a vyúčtování výstavby bytového domu č. p. 7 v Praze Libuši uzavřené dne 9. 10. 2014 (dále jen „</w:t>
      </w:r>
      <w:r>
        <w:rPr>
          <w:b/>
          <w:sz w:val="24"/>
          <w:szCs w:val="24"/>
        </w:rPr>
        <w:t>Smlouva o vyúčtování výstavby</w:t>
      </w:r>
      <w:r>
        <w:rPr>
          <w:sz w:val="24"/>
          <w:szCs w:val="24"/>
        </w:rPr>
        <w:t>“),</w:t>
      </w:r>
    </w:p>
    <w:p w14:paraId="542638AE" w14:textId="77777777" w:rsidR="008F52B7" w:rsidRDefault="008F52B7" w:rsidP="008F52B7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Dohodě o rozpuštění sdružení a o vypořádání majetku sdružení uzavřené dne 10. 7. 2019 (dále jen „</w:t>
      </w:r>
      <w:r>
        <w:rPr>
          <w:b/>
          <w:sz w:val="24"/>
          <w:szCs w:val="24"/>
        </w:rPr>
        <w:t>Smlouva o vypořádání sdružení</w:t>
      </w:r>
      <w:r>
        <w:rPr>
          <w:sz w:val="24"/>
          <w:szCs w:val="24"/>
        </w:rPr>
        <w:t>“)</w:t>
      </w:r>
    </w:p>
    <w:p w14:paraId="59595A07" w14:textId="77777777" w:rsidR="008F52B7" w:rsidRDefault="008F52B7" w:rsidP="008F52B7">
      <w:pPr>
        <w:suppressAutoHyphens/>
        <w:spacing w:after="0" w:line="240" w:lineRule="auto"/>
        <w:ind w:left="1146"/>
        <w:jc w:val="both"/>
        <w:rPr>
          <w:sz w:val="24"/>
          <w:szCs w:val="24"/>
        </w:rPr>
      </w:pPr>
      <w:r>
        <w:rPr>
          <w:sz w:val="24"/>
          <w:szCs w:val="24"/>
        </w:rPr>
        <w:t>(dále obojí jen „</w:t>
      </w:r>
      <w:r>
        <w:rPr>
          <w:b/>
          <w:sz w:val="24"/>
          <w:szCs w:val="24"/>
        </w:rPr>
        <w:t>Uzavřené smlouvy</w:t>
      </w:r>
      <w:r>
        <w:rPr>
          <w:sz w:val="24"/>
          <w:szCs w:val="24"/>
        </w:rPr>
        <w:t xml:space="preserve">“). </w:t>
      </w:r>
    </w:p>
    <w:p w14:paraId="53DFB12F" w14:textId="77777777" w:rsidR="008F52B7" w:rsidRPr="004E32E9" w:rsidRDefault="008F52B7" w:rsidP="008F52B7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sz w:val="24"/>
          <w:szCs w:val="24"/>
        </w:rPr>
      </w:pPr>
      <w:r w:rsidRPr="004E32E9">
        <w:rPr>
          <w:sz w:val="24"/>
          <w:szCs w:val="24"/>
        </w:rPr>
        <w:t>Družstvo je ke dni podpisu této smlouvy výlučným vlastníkem těchto nemovitých věcí:</w:t>
      </w:r>
    </w:p>
    <w:p w14:paraId="479D2E77" w14:textId="77777777" w:rsidR="008F52B7" w:rsidRPr="004E32E9" w:rsidRDefault="008F52B7" w:rsidP="008F52B7">
      <w:pPr>
        <w:numPr>
          <w:ilvl w:val="1"/>
          <w:numId w:val="17"/>
        </w:numPr>
        <w:suppressAutoHyphens/>
        <w:spacing w:after="0" w:line="256" w:lineRule="auto"/>
        <w:contextualSpacing/>
        <w:jc w:val="both"/>
        <w:rPr>
          <w:sz w:val="24"/>
          <w:szCs w:val="24"/>
        </w:rPr>
      </w:pPr>
      <w:r w:rsidRPr="004E32E9">
        <w:rPr>
          <w:sz w:val="24"/>
          <w:szCs w:val="24"/>
        </w:rPr>
        <w:t>parc. č. 8/1 o výměře 1.699 m</w:t>
      </w:r>
      <w:r w:rsidRPr="004E32E9">
        <w:rPr>
          <w:sz w:val="24"/>
          <w:szCs w:val="24"/>
          <w:vertAlign w:val="superscript"/>
        </w:rPr>
        <w:t>2</w:t>
      </w:r>
      <w:r w:rsidRPr="004E32E9">
        <w:rPr>
          <w:sz w:val="24"/>
          <w:szCs w:val="24"/>
        </w:rPr>
        <w:t>, druh pozemku zastavěná plocha a nádvoří,</w:t>
      </w:r>
    </w:p>
    <w:p w14:paraId="740C75A0" w14:textId="6DC18EA8" w:rsidR="008F52B7" w:rsidRPr="004E32E9" w:rsidRDefault="008F52B7" w:rsidP="008F52B7">
      <w:pPr>
        <w:numPr>
          <w:ilvl w:val="1"/>
          <w:numId w:val="17"/>
        </w:numPr>
        <w:suppressAutoHyphens/>
        <w:spacing w:after="0" w:line="256" w:lineRule="auto"/>
        <w:contextualSpacing/>
        <w:jc w:val="both"/>
        <w:rPr>
          <w:sz w:val="24"/>
          <w:szCs w:val="24"/>
        </w:rPr>
      </w:pPr>
      <w:r w:rsidRPr="004E32E9">
        <w:rPr>
          <w:sz w:val="24"/>
          <w:szCs w:val="24"/>
        </w:rPr>
        <w:t>parc. č. 10/1 o výměře 343 m</w:t>
      </w:r>
      <w:r w:rsidRPr="004E32E9">
        <w:rPr>
          <w:sz w:val="24"/>
          <w:szCs w:val="24"/>
          <w:vertAlign w:val="superscript"/>
        </w:rPr>
        <w:t>2</w:t>
      </w:r>
      <w:r w:rsidRPr="004E32E9">
        <w:rPr>
          <w:sz w:val="24"/>
          <w:szCs w:val="24"/>
        </w:rPr>
        <w:t xml:space="preserve">, druh pozemku zahrada, </w:t>
      </w:r>
    </w:p>
    <w:p w14:paraId="1D0978A2" w14:textId="358AAA49" w:rsidR="008F52B7" w:rsidRPr="004E32E9" w:rsidRDefault="008F52B7" w:rsidP="008F52B7">
      <w:pPr>
        <w:numPr>
          <w:ilvl w:val="1"/>
          <w:numId w:val="17"/>
        </w:numPr>
        <w:suppressAutoHyphens/>
        <w:spacing w:after="0" w:line="256" w:lineRule="auto"/>
        <w:contextualSpacing/>
        <w:jc w:val="both"/>
        <w:rPr>
          <w:sz w:val="24"/>
          <w:szCs w:val="24"/>
        </w:rPr>
      </w:pPr>
      <w:r w:rsidRPr="004E32E9">
        <w:rPr>
          <w:sz w:val="24"/>
          <w:szCs w:val="24"/>
        </w:rPr>
        <w:t>parc. č. 12</w:t>
      </w:r>
      <w:r w:rsidR="00300FAE">
        <w:rPr>
          <w:sz w:val="24"/>
          <w:szCs w:val="24"/>
        </w:rPr>
        <w:t>/3</w:t>
      </w:r>
      <w:r w:rsidRPr="004E32E9">
        <w:rPr>
          <w:sz w:val="24"/>
          <w:szCs w:val="24"/>
        </w:rPr>
        <w:t xml:space="preserve"> o výměře 1.127 m</w:t>
      </w:r>
      <w:r w:rsidRPr="004E32E9">
        <w:rPr>
          <w:sz w:val="24"/>
          <w:szCs w:val="24"/>
          <w:vertAlign w:val="superscript"/>
        </w:rPr>
        <w:t>2</w:t>
      </w:r>
      <w:r w:rsidRPr="004E32E9">
        <w:rPr>
          <w:sz w:val="24"/>
          <w:szCs w:val="24"/>
        </w:rPr>
        <w:t>, druh pozemku ostatní plocha,</w:t>
      </w:r>
    </w:p>
    <w:p w14:paraId="0F659BEC" w14:textId="361D2522" w:rsidR="008F52B7" w:rsidRDefault="008F52B7" w:rsidP="008F52B7">
      <w:pPr>
        <w:suppressAutoHyphens/>
        <w:ind w:left="708"/>
        <w:jc w:val="both"/>
        <w:rPr>
          <w:sz w:val="24"/>
          <w:szCs w:val="24"/>
        </w:rPr>
      </w:pPr>
      <w:r w:rsidRPr="004E32E9">
        <w:rPr>
          <w:sz w:val="24"/>
          <w:szCs w:val="24"/>
        </w:rPr>
        <w:t xml:space="preserve">přičemž všechny uvedené nemovitosti se nachází v katastrálním území Libuš, v obci Praha, a jsou zapsány v katastru nemovitostí na listu vlastnictví </w:t>
      </w:r>
      <w:r w:rsidRPr="006B2364">
        <w:rPr>
          <w:sz w:val="24"/>
          <w:szCs w:val="24"/>
        </w:rPr>
        <w:t xml:space="preserve">č. </w:t>
      </w:r>
      <w:r w:rsidR="00300FAE" w:rsidRPr="00300FAE">
        <w:rPr>
          <w:sz w:val="24"/>
          <w:szCs w:val="24"/>
        </w:rPr>
        <w:t>2525</w:t>
      </w:r>
      <w:r w:rsidR="00300FAE" w:rsidRPr="004E32E9">
        <w:rPr>
          <w:sz w:val="24"/>
          <w:szCs w:val="24"/>
        </w:rPr>
        <w:t xml:space="preserve"> </w:t>
      </w:r>
      <w:r w:rsidRPr="004E32E9">
        <w:rPr>
          <w:sz w:val="24"/>
          <w:szCs w:val="24"/>
        </w:rPr>
        <w:t>vedeném Katastrálním úřadem pro hlavní město Prahu, katastrálním pracovištěm Praha, obec Praha, k.ú. Libuš (dál společně jen „</w:t>
      </w:r>
      <w:r w:rsidRPr="004E32E9">
        <w:rPr>
          <w:b/>
          <w:sz w:val="24"/>
          <w:szCs w:val="24"/>
        </w:rPr>
        <w:t>Pozemky</w:t>
      </w:r>
      <w:r w:rsidRPr="004E32E9">
        <w:rPr>
          <w:sz w:val="24"/>
          <w:szCs w:val="24"/>
        </w:rPr>
        <w:t>“).</w:t>
      </w:r>
    </w:p>
    <w:p w14:paraId="481B61A2" w14:textId="77777777" w:rsidR="008F52B7" w:rsidRDefault="008F52B7" w:rsidP="008F52B7">
      <w:pPr>
        <w:numPr>
          <w:ilvl w:val="0"/>
          <w:numId w:val="15"/>
        </w:numPr>
        <w:suppressAutoHyphens/>
        <w:spacing w:after="0" w:line="240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Smluvní strany dále uvádějí, že při uzavření této smlouvy vycházely z těchto skutečností:</w:t>
      </w:r>
    </w:p>
    <w:p w14:paraId="5D7D66D5" w14:textId="77777777" w:rsidR="008F52B7" w:rsidRDefault="008F52B7" w:rsidP="008F52B7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společného stanoviska Ministerstva vnitra, Ministerstva pro místní rozvoj a Ministerstva financí zde dne 1. 4. 2021 k řešení problému při převodech vlastnického práva k bytům, jejichž vznik byl spolufinancován ze státního rozpočtu (dále jen „</w:t>
      </w:r>
      <w:r>
        <w:rPr>
          <w:b/>
          <w:sz w:val="24"/>
          <w:szCs w:val="24"/>
        </w:rPr>
        <w:t>Stanovisko ministerstev</w:t>
      </w:r>
      <w:r>
        <w:rPr>
          <w:sz w:val="24"/>
          <w:szCs w:val="24"/>
        </w:rPr>
        <w:t>“),</w:t>
      </w:r>
    </w:p>
    <w:p w14:paraId="2EDED132" w14:textId="5183FC1C" w:rsidR="008F52B7" w:rsidRDefault="008F52B7" w:rsidP="008F52B7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metodického doporučení Úřadu pro ochranu hospodářské soutěže ze dne 8. 2. 2021 označeného jako Veřejná podpora při uzavírání „nových“ smluv (dále jen „</w:t>
      </w:r>
      <w:r>
        <w:rPr>
          <w:b/>
          <w:sz w:val="24"/>
          <w:szCs w:val="24"/>
        </w:rPr>
        <w:t>Metodika UOHS</w:t>
      </w:r>
      <w:r>
        <w:rPr>
          <w:sz w:val="24"/>
          <w:szCs w:val="24"/>
        </w:rPr>
        <w:t>“)</w:t>
      </w:r>
      <w:r w:rsidR="002217D7">
        <w:rPr>
          <w:sz w:val="24"/>
          <w:szCs w:val="24"/>
        </w:rPr>
        <w:t>.</w:t>
      </w:r>
    </w:p>
    <w:p w14:paraId="1B439075" w14:textId="77777777" w:rsidR="008F52B7" w:rsidRDefault="008F52B7" w:rsidP="008F52B7">
      <w:pPr>
        <w:suppressAutoHyphens/>
        <w:spacing w:after="0" w:line="240" w:lineRule="auto"/>
        <w:ind w:left="786"/>
        <w:contextualSpacing/>
        <w:jc w:val="both"/>
        <w:rPr>
          <w:sz w:val="24"/>
          <w:szCs w:val="24"/>
        </w:rPr>
      </w:pPr>
    </w:p>
    <w:p w14:paraId="2F328D27" w14:textId="17266C09" w:rsidR="002217D7" w:rsidRPr="002217D7" w:rsidRDefault="002217D7" w:rsidP="004E32E9">
      <w:pPr>
        <w:pStyle w:val="Odstavecseseznamem"/>
        <w:numPr>
          <w:ilvl w:val="0"/>
          <w:numId w:val="15"/>
        </w:numPr>
        <w:tabs>
          <w:tab w:val="clear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strany </w:t>
      </w:r>
      <w:r w:rsidR="003F4CE2">
        <w:rPr>
          <w:sz w:val="24"/>
          <w:szCs w:val="24"/>
        </w:rPr>
        <w:t>dále uvádějí</w:t>
      </w:r>
      <w:r>
        <w:rPr>
          <w:sz w:val="24"/>
          <w:szCs w:val="24"/>
        </w:rPr>
        <w:t>, že t</w:t>
      </w:r>
      <w:r w:rsidRPr="002217D7">
        <w:rPr>
          <w:sz w:val="24"/>
          <w:szCs w:val="24"/>
        </w:rPr>
        <w:t xml:space="preserve">ato smlouva je mezi smluvními stranami uzavřena společně se </w:t>
      </w:r>
      <w:r w:rsidRPr="006B2364">
        <w:rPr>
          <w:sz w:val="24"/>
          <w:szCs w:val="24"/>
        </w:rPr>
        <w:t>Smlouvou o převodu vlastnického práva ke spoluvlastnickému podílu k budově včetně úpravy dalších práv a povinností</w:t>
      </w:r>
      <w:r w:rsidRPr="002217D7">
        <w:rPr>
          <w:sz w:val="24"/>
          <w:szCs w:val="24"/>
        </w:rPr>
        <w:t xml:space="preserve"> ze dne </w:t>
      </w:r>
      <w:r w:rsidRPr="006B2364">
        <w:rPr>
          <w:sz w:val="24"/>
          <w:szCs w:val="24"/>
          <w:highlight w:val="green"/>
        </w:rPr>
        <w:t>XX. XX. 202</w:t>
      </w:r>
      <w:r w:rsidR="00300FAE" w:rsidRPr="006B2364">
        <w:rPr>
          <w:sz w:val="24"/>
          <w:szCs w:val="24"/>
          <w:highlight w:val="green"/>
        </w:rPr>
        <w:t>4</w:t>
      </w:r>
      <w:r w:rsidRPr="006B2364">
        <w:rPr>
          <w:sz w:val="24"/>
          <w:szCs w:val="24"/>
          <w:highlight w:val="green"/>
        </w:rPr>
        <w:t>,</w:t>
      </w:r>
      <w:r w:rsidRPr="002217D7">
        <w:rPr>
          <w:sz w:val="24"/>
          <w:szCs w:val="24"/>
        </w:rPr>
        <w:t xml:space="preserve"> jejímž předmětem je </w:t>
      </w:r>
      <w:r w:rsidR="007067E6">
        <w:rPr>
          <w:sz w:val="24"/>
          <w:szCs w:val="24"/>
        </w:rPr>
        <w:t xml:space="preserve">mimo jiné </w:t>
      </w:r>
      <w:r w:rsidRPr="002217D7">
        <w:rPr>
          <w:sz w:val="24"/>
          <w:szCs w:val="24"/>
        </w:rPr>
        <w:t>převod Podílu na budově do výlučného vlastnictví Družstva (dále jen „</w:t>
      </w:r>
      <w:r w:rsidRPr="002217D7">
        <w:rPr>
          <w:b/>
          <w:sz w:val="24"/>
          <w:szCs w:val="24"/>
        </w:rPr>
        <w:t>Smlouva o převodu</w:t>
      </w:r>
      <w:r w:rsidRPr="002217D7">
        <w:rPr>
          <w:sz w:val="24"/>
          <w:szCs w:val="24"/>
        </w:rPr>
        <w:t>“).</w:t>
      </w:r>
    </w:p>
    <w:p w14:paraId="729D485C" w14:textId="77777777" w:rsidR="008F52B7" w:rsidRDefault="008F52B7" w:rsidP="008F52B7">
      <w:pPr>
        <w:numPr>
          <w:ilvl w:val="0"/>
          <w:numId w:val="15"/>
        </w:numPr>
        <w:suppressAutoHyphens/>
        <w:spacing w:after="0" w:line="240" w:lineRule="auto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Nabyvatel prohlašuje, že:</w:t>
      </w:r>
    </w:p>
    <w:p w14:paraId="16EDE51D" w14:textId="77777777" w:rsidR="008F52B7" w:rsidRDefault="008F52B7" w:rsidP="008F52B7">
      <w:pPr>
        <w:numPr>
          <w:ilvl w:val="0"/>
          <w:numId w:val="19"/>
        </w:numPr>
        <w:suppressAutoHyphens/>
        <w:spacing w:after="0" w:line="240" w:lineRule="auto"/>
        <w:ind w:hanging="29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oprávněn tuto smlouvu uzavřít a plnit závazky v ní obsažené, že neexistuje žádný závazek vůči jiné osobě ani nárok státu, finančního úřadu nebo jiného orgánu státní správy nebo samosprávy, který by mu bránil uzavřít a plnit tuto smlouvu, a že proti němu není vedeno insolvenční řízení, exekuční řízení, soudní výkon rozhodnutí a že se </w:t>
      </w:r>
      <w:r>
        <w:rPr>
          <w:sz w:val="24"/>
          <w:szCs w:val="24"/>
        </w:rPr>
        <w:lastRenderedPageBreak/>
        <w:t>ani nenachází v takové situaci, kdy by tyto skutečnosti a zahájení těchto řízení hrozilo, a že taková řízení nebyla ani zastavena pro nedostatek jeho majetku;</w:t>
      </w:r>
    </w:p>
    <w:p w14:paraId="3F7B4E65" w14:textId="77777777" w:rsidR="008F52B7" w:rsidRPr="004E32E9" w:rsidRDefault="008F52B7" w:rsidP="008F52B7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vůči </w:t>
      </w:r>
      <w:r w:rsidRPr="004E32E9">
        <w:rPr>
          <w:sz w:val="24"/>
          <w:szCs w:val="24"/>
        </w:rPr>
        <w:t>Městské části nemá žádné pohledávky, které by převedl na třetí osobu;</w:t>
      </w:r>
    </w:p>
    <w:p w14:paraId="2DAFA1DD" w14:textId="380B5137" w:rsidR="008F52B7" w:rsidRPr="004E32E9" w:rsidRDefault="008F52B7" w:rsidP="008F52B7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sz w:val="24"/>
          <w:szCs w:val="24"/>
        </w:rPr>
      </w:pPr>
      <w:r w:rsidRPr="004E32E9">
        <w:rPr>
          <w:sz w:val="24"/>
          <w:szCs w:val="24"/>
        </w:rPr>
        <w:t xml:space="preserve">uzavření této smlouvy bylo řádně projednáno a odsouhlaseno členskou schůzí Družstva, a to dne </w:t>
      </w:r>
      <w:r w:rsidRPr="006B2364">
        <w:rPr>
          <w:sz w:val="24"/>
          <w:szCs w:val="24"/>
          <w:highlight w:val="green"/>
        </w:rPr>
        <w:t>XXXXXXX</w:t>
      </w:r>
      <w:r w:rsidR="002217D7" w:rsidRPr="006B2364">
        <w:rPr>
          <w:sz w:val="24"/>
          <w:szCs w:val="24"/>
          <w:highlight w:val="green"/>
        </w:rPr>
        <w:t>. 202</w:t>
      </w:r>
      <w:r w:rsidR="00300FAE" w:rsidRPr="006B2364">
        <w:rPr>
          <w:sz w:val="24"/>
          <w:szCs w:val="24"/>
          <w:highlight w:val="green"/>
        </w:rPr>
        <w:t>4</w:t>
      </w:r>
      <w:r w:rsidRPr="006B2364">
        <w:rPr>
          <w:sz w:val="24"/>
          <w:szCs w:val="24"/>
          <w:highlight w:val="green"/>
        </w:rPr>
        <w:t>.</w:t>
      </w:r>
      <w:r w:rsidRPr="004E32E9">
        <w:rPr>
          <w:sz w:val="24"/>
          <w:szCs w:val="24"/>
        </w:rPr>
        <w:t xml:space="preserve"> </w:t>
      </w:r>
    </w:p>
    <w:p w14:paraId="45E173C7" w14:textId="77777777" w:rsidR="008F52B7" w:rsidRPr="004E32E9" w:rsidRDefault="008F52B7" w:rsidP="008F52B7">
      <w:pPr>
        <w:suppressAutoHyphens/>
        <w:spacing w:after="0" w:line="240" w:lineRule="auto"/>
        <w:rPr>
          <w:sz w:val="24"/>
          <w:szCs w:val="24"/>
        </w:rPr>
      </w:pPr>
    </w:p>
    <w:p w14:paraId="7523609F" w14:textId="77777777" w:rsidR="008F52B7" w:rsidRPr="004E32E9" w:rsidRDefault="008F52B7" w:rsidP="008F52B7">
      <w:pPr>
        <w:numPr>
          <w:ilvl w:val="0"/>
          <w:numId w:val="15"/>
        </w:numPr>
        <w:suppressAutoHyphens/>
        <w:spacing w:after="0" w:line="240" w:lineRule="auto"/>
        <w:ind w:left="426" w:hanging="426"/>
        <w:contextualSpacing/>
        <w:jc w:val="both"/>
        <w:rPr>
          <w:b/>
          <w:sz w:val="24"/>
          <w:szCs w:val="24"/>
        </w:rPr>
      </w:pPr>
      <w:r w:rsidRPr="004E32E9">
        <w:rPr>
          <w:sz w:val="24"/>
          <w:szCs w:val="24"/>
        </w:rPr>
        <w:t>Převodce dále prohlašuje, že:</w:t>
      </w:r>
    </w:p>
    <w:p w14:paraId="693EB0F7" w14:textId="59FB6B7B" w:rsidR="008F52B7" w:rsidRPr="004E32E9" w:rsidRDefault="008F52B7" w:rsidP="008F52B7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b/>
          <w:sz w:val="24"/>
          <w:szCs w:val="24"/>
        </w:rPr>
      </w:pPr>
      <w:r w:rsidRPr="004E32E9">
        <w:rPr>
          <w:sz w:val="24"/>
          <w:szCs w:val="24"/>
        </w:rPr>
        <w:t xml:space="preserve">záměr dle této smlouvy byl </w:t>
      </w:r>
      <w:r w:rsidR="002217D7" w:rsidRPr="004E32E9">
        <w:rPr>
          <w:sz w:val="24"/>
          <w:szCs w:val="24"/>
        </w:rPr>
        <w:t xml:space="preserve">společně se Smlouvou o převodu </w:t>
      </w:r>
      <w:r w:rsidRPr="004E32E9">
        <w:rPr>
          <w:sz w:val="24"/>
          <w:szCs w:val="24"/>
        </w:rPr>
        <w:t xml:space="preserve">schválen Usnesením zastupitelstva </w:t>
      </w:r>
      <w:r w:rsidR="00F71F32">
        <w:rPr>
          <w:sz w:val="24"/>
          <w:szCs w:val="24"/>
        </w:rPr>
        <w:t>M</w:t>
      </w:r>
      <w:r w:rsidRPr="004E32E9">
        <w:rPr>
          <w:sz w:val="24"/>
          <w:szCs w:val="24"/>
        </w:rPr>
        <w:t xml:space="preserve">ěstské části č. </w:t>
      </w:r>
      <w:r w:rsidRPr="006B2364">
        <w:rPr>
          <w:sz w:val="24"/>
          <w:szCs w:val="24"/>
          <w:highlight w:val="green"/>
        </w:rPr>
        <w:t>XXXXX, ze dne XXXXXX. 202</w:t>
      </w:r>
      <w:r w:rsidR="00F71F32" w:rsidRPr="006B2364">
        <w:rPr>
          <w:sz w:val="24"/>
          <w:szCs w:val="24"/>
          <w:highlight w:val="green"/>
        </w:rPr>
        <w:t>4</w:t>
      </w:r>
      <w:r w:rsidR="002217D7" w:rsidRPr="006B2364">
        <w:rPr>
          <w:sz w:val="24"/>
          <w:szCs w:val="24"/>
          <w:highlight w:val="green"/>
        </w:rPr>
        <w:t>,</w:t>
      </w:r>
    </w:p>
    <w:p w14:paraId="2517E1A7" w14:textId="1D57463F" w:rsidR="008F52B7" w:rsidRPr="004E32E9" w:rsidRDefault="008F52B7" w:rsidP="008F52B7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b/>
          <w:sz w:val="24"/>
          <w:szCs w:val="24"/>
        </w:rPr>
      </w:pPr>
      <w:r w:rsidRPr="004E32E9">
        <w:rPr>
          <w:sz w:val="24"/>
          <w:szCs w:val="24"/>
        </w:rPr>
        <w:t xml:space="preserve">záměr uzavřít tuto smlouvu </w:t>
      </w:r>
      <w:r w:rsidR="002217D7" w:rsidRPr="004E32E9">
        <w:rPr>
          <w:sz w:val="24"/>
          <w:szCs w:val="24"/>
        </w:rPr>
        <w:t xml:space="preserve">společně se Smlouvou o převodu </w:t>
      </w:r>
      <w:r w:rsidRPr="004E32E9">
        <w:rPr>
          <w:sz w:val="24"/>
          <w:szCs w:val="24"/>
        </w:rPr>
        <w:t xml:space="preserve">byl současně předložen radě HMP ve smyslu § 18 Statutu a byl schválen dne </w:t>
      </w:r>
      <w:r w:rsidRPr="006B2364">
        <w:rPr>
          <w:sz w:val="24"/>
          <w:szCs w:val="24"/>
          <w:highlight w:val="green"/>
        </w:rPr>
        <w:t>XX.XX. 202</w:t>
      </w:r>
      <w:r w:rsidR="00F71F32" w:rsidRPr="006B2364">
        <w:rPr>
          <w:sz w:val="24"/>
          <w:szCs w:val="24"/>
          <w:highlight w:val="green"/>
        </w:rPr>
        <w:t>4</w:t>
      </w:r>
      <w:r w:rsidRPr="006B2364">
        <w:rPr>
          <w:sz w:val="24"/>
          <w:szCs w:val="24"/>
          <w:highlight w:val="green"/>
        </w:rPr>
        <w:t>,</w:t>
      </w:r>
      <w:r w:rsidRPr="004E32E9">
        <w:rPr>
          <w:sz w:val="24"/>
          <w:szCs w:val="24"/>
        </w:rPr>
        <w:t xml:space="preserve"> přičemž rada HMP nepožadovala projednání záměru zastupitelstvem HMP a členové zastupitelstva HMP dle podmínek Statutu nepožadovali předložení záměru zastupitelstvu HMP. </w:t>
      </w:r>
    </w:p>
    <w:p w14:paraId="2038890E" w14:textId="382E9C54" w:rsidR="008F52B7" w:rsidRPr="004E32E9" w:rsidRDefault="008F52B7" w:rsidP="008F52B7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b/>
          <w:sz w:val="24"/>
          <w:szCs w:val="24"/>
        </w:rPr>
      </w:pPr>
      <w:r w:rsidRPr="004E32E9">
        <w:rPr>
          <w:sz w:val="24"/>
          <w:szCs w:val="24"/>
        </w:rPr>
        <w:t>o uzavření této smlouvy</w:t>
      </w:r>
      <w:r w:rsidR="002217D7" w:rsidRPr="004E32E9">
        <w:rPr>
          <w:sz w:val="24"/>
          <w:szCs w:val="24"/>
        </w:rPr>
        <w:t xml:space="preserve"> a Smlouvy o převodu</w:t>
      </w:r>
      <w:r w:rsidRPr="004E32E9">
        <w:rPr>
          <w:sz w:val="24"/>
          <w:szCs w:val="24"/>
        </w:rPr>
        <w:t xml:space="preserve"> ve smyslu § 89 odst. 2 písm. e) Zákona o HMP rozhodlo Zastupitelstvo Městské části Praha-Libuš usnesením </w:t>
      </w:r>
      <w:r w:rsidRPr="006B2364">
        <w:rPr>
          <w:sz w:val="24"/>
          <w:szCs w:val="24"/>
          <w:highlight w:val="green"/>
        </w:rPr>
        <w:t>č. XXXX ze dne XX</w:t>
      </w:r>
      <w:r w:rsidR="00F71F32" w:rsidRPr="006B2364">
        <w:rPr>
          <w:sz w:val="24"/>
          <w:szCs w:val="24"/>
          <w:highlight w:val="green"/>
        </w:rPr>
        <w:t xml:space="preserve">. </w:t>
      </w:r>
      <w:r w:rsidRPr="006B2364">
        <w:rPr>
          <w:sz w:val="24"/>
          <w:szCs w:val="24"/>
          <w:highlight w:val="green"/>
        </w:rPr>
        <w:t>XX.</w:t>
      </w:r>
      <w:r w:rsidR="00F71F32" w:rsidRPr="006B2364">
        <w:rPr>
          <w:sz w:val="24"/>
          <w:szCs w:val="24"/>
          <w:highlight w:val="green"/>
        </w:rPr>
        <w:t>2024.</w:t>
      </w:r>
    </w:p>
    <w:p w14:paraId="33EE9935" w14:textId="77777777" w:rsidR="008F52B7" w:rsidRDefault="008F52B7" w:rsidP="008F52B7">
      <w:pPr>
        <w:suppressAutoHyphens/>
        <w:spacing w:after="0" w:line="240" w:lineRule="auto"/>
        <w:ind w:left="786"/>
        <w:contextualSpacing/>
        <w:jc w:val="both"/>
        <w:rPr>
          <w:b/>
          <w:sz w:val="24"/>
          <w:szCs w:val="24"/>
        </w:rPr>
      </w:pPr>
    </w:p>
    <w:p w14:paraId="5118336D" w14:textId="367BCB51" w:rsidR="00F80AE7" w:rsidRDefault="00F80AE7" w:rsidP="002217D7">
      <w:pPr>
        <w:suppressAutoHyphens/>
        <w:spacing w:after="0"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62CF2E37" w14:textId="64E92832" w:rsidR="00636513" w:rsidRDefault="00F80AE7" w:rsidP="00636513">
      <w:pPr>
        <w:numPr>
          <w:ilvl w:val="0"/>
          <w:numId w:val="14"/>
        </w:numPr>
        <w:suppressAutoHyphens/>
        <w:spacing w:after="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Ú</w:t>
      </w:r>
      <w:r w:rsidR="00636513">
        <w:rPr>
          <w:b/>
          <w:sz w:val="24"/>
          <w:szCs w:val="24"/>
        </w:rPr>
        <w:t>čel smlouvy</w:t>
      </w:r>
    </w:p>
    <w:p w14:paraId="556C290C" w14:textId="77777777" w:rsidR="00F80AE7" w:rsidRDefault="00F80AE7" w:rsidP="007F4E91">
      <w:pPr>
        <w:pStyle w:val="Odstavecseseznamem"/>
        <w:suppressAutoHyphens/>
        <w:spacing w:after="0" w:line="240" w:lineRule="auto"/>
        <w:ind w:left="284"/>
        <w:jc w:val="both"/>
        <w:rPr>
          <w:sz w:val="24"/>
          <w:szCs w:val="24"/>
        </w:rPr>
      </w:pPr>
    </w:p>
    <w:p w14:paraId="76B66D79" w14:textId="77777777" w:rsidR="00633894" w:rsidRDefault="00F80AE7" w:rsidP="00633894">
      <w:pPr>
        <w:pStyle w:val="Odstavecseseznamem"/>
        <w:numPr>
          <w:ilvl w:val="3"/>
          <w:numId w:val="14"/>
        </w:numPr>
        <w:suppressAutoHyphens/>
        <w:spacing w:after="0"/>
        <w:ind w:left="284"/>
        <w:jc w:val="both"/>
        <w:rPr>
          <w:sz w:val="24"/>
          <w:szCs w:val="24"/>
        </w:rPr>
      </w:pPr>
      <w:r w:rsidRPr="007F4E91">
        <w:rPr>
          <w:sz w:val="24"/>
          <w:szCs w:val="24"/>
        </w:rPr>
        <w:t xml:space="preserve">Smluvní strany výslovně deklarují, že cílem zřízení budoucího zástavního práva </w:t>
      </w:r>
      <w:r w:rsidR="007067E6">
        <w:rPr>
          <w:sz w:val="24"/>
          <w:szCs w:val="24"/>
        </w:rPr>
        <w:t xml:space="preserve">a zákazu zcizení </w:t>
      </w:r>
      <w:r w:rsidR="008E2254">
        <w:rPr>
          <w:sz w:val="24"/>
          <w:szCs w:val="24"/>
        </w:rPr>
        <w:t>dle této smlouvy</w:t>
      </w:r>
      <w:r w:rsidRPr="007F4E91">
        <w:rPr>
          <w:sz w:val="24"/>
          <w:szCs w:val="24"/>
        </w:rPr>
        <w:t xml:space="preserve"> je</w:t>
      </w:r>
      <w:r w:rsidR="00633894">
        <w:rPr>
          <w:sz w:val="24"/>
          <w:szCs w:val="24"/>
        </w:rPr>
        <w:t>:</w:t>
      </w:r>
    </w:p>
    <w:p w14:paraId="0A7E4F4A" w14:textId="3815ED64" w:rsidR="00633894" w:rsidRDefault="00F80AE7" w:rsidP="00633894">
      <w:pPr>
        <w:pStyle w:val="Odstavecseseznamem"/>
        <w:numPr>
          <w:ilvl w:val="4"/>
          <w:numId w:val="14"/>
        </w:numPr>
        <w:suppressAutoHyphens/>
        <w:spacing w:after="0"/>
        <w:ind w:left="709"/>
        <w:jc w:val="both"/>
        <w:rPr>
          <w:sz w:val="24"/>
          <w:szCs w:val="24"/>
        </w:rPr>
      </w:pPr>
      <w:r w:rsidRPr="00633894">
        <w:rPr>
          <w:sz w:val="24"/>
          <w:szCs w:val="24"/>
        </w:rPr>
        <w:t>zajištění dluhů Družstva</w:t>
      </w:r>
      <w:r w:rsidR="008E2254" w:rsidRPr="00633894">
        <w:rPr>
          <w:sz w:val="24"/>
          <w:szCs w:val="24"/>
        </w:rPr>
        <w:t xml:space="preserve"> z této smlouvy a Smlouvy o převodu</w:t>
      </w:r>
      <w:r w:rsidR="00633894" w:rsidRPr="00633894">
        <w:rPr>
          <w:sz w:val="24"/>
          <w:szCs w:val="24"/>
        </w:rPr>
        <w:t>,</w:t>
      </w:r>
    </w:p>
    <w:p w14:paraId="15F79CBB" w14:textId="6F301A41" w:rsidR="00633894" w:rsidRDefault="007A7A1C" w:rsidP="00633894">
      <w:pPr>
        <w:pStyle w:val="Odstavecseseznamem"/>
        <w:numPr>
          <w:ilvl w:val="4"/>
          <w:numId w:val="14"/>
        </w:numPr>
        <w:suppressAutoHyphens/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633894">
        <w:rPr>
          <w:sz w:val="24"/>
          <w:szCs w:val="24"/>
        </w:rPr>
        <w:t>achování možnosti Městské části domáhat se případného navrácení převedeného Podílu na budově dle Smlouvy o převodu vůči Družstvu,</w:t>
      </w:r>
      <w:r w:rsidR="00EA5ACB">
        <w:rPr>
          <w:sz w:val="24"/>
          <w:szCs w:val="24"/>
        </w:rPr>
        <w:t xml:space="preserve"> jako případné neoprávněné veřejné podpory,</w:t>
      </w:r>
    </w:p>
    <w:p w14:paraId="18FC373D" w14:textId="236C245B" w:rsidR="004E4FEA" w:rsidRDefault="00F71F32" w:rsidP="00633894">
      <w:pPr>
        <w:pStyle w:val="Odstavecseseznamem"/>
        <w:numPr>
          <w:ilvl w:val="4"/>
          <w:numId w:val="14"/>
        </w:numPr>
        <w:suppressAutoHyphens/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633894">
        <w:rPr>
          <w:sz w:val="24"/>
          <w:szCs w:val="24"/>
        </w:rPr>
        <w:t xml:space="preserve">achování vlastnického práva Družstva k Budově po stanovenou dobu, </w:t>
      </w:r>
    </w:p>
    <w:p w14:paraId="504FE73A" w14:textId="06C47551" w:rsidR="00633894" w:rsidRPr="004E32E9" w:rsidRDefault="004E4FEA" w:rsidP="004E32E9">
      <w:pPr>
        <w:suppressAutoHyphens/>
        <w:spacing w:after="0"/>
        <w:ind w:left="3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 vše </w:t>
      </w:r>
      <w:r w:rsidR="00633894" w:rsidRPr="004E32E9">
        <w:rPr>
          <w:sz w:val="24"/>
          <w:szCs w:val="24"/>
        </w:rPr>
        <w:t xml:space="preserve">za účelem naplnění podmínek uvedených ve Stanovisku ministerstev a v Metodice UOHS. </w:t>
      </w:r>
    </w:p>
    <w:p w14:paraId="760F1299" w14:textId="77777777" w:rsidR="00617ED3" w:rsidRPr="004E32E9" w:rsidRDefault="00617ED3" w:rsidP="00636513">
      <w:pPr>
        <w:suppressAutoHyphens/>
        <w:ind w:left="1080"/>
        <w:contextualSpacing/>
        <w:rPr>
          <w:b/>
          <w:sz w:val="24"/>
          <w:szCs w:val="24"/>
        </w:rPr>
      </w:pPr>
    </w:p>
    <w:p w14:paraId="1F80E43B" w14:textId="138A939D" w:rsidR="00DE45D1" w:rsidRPr="004E32E9" w:rsidRDefault="00097B17" w:rsidP="00DE45D1">
      <w:pPr>
        <w:numPr>
          <w:ilvl w:val="0"/>
          <w:numId w:val="1"/>
        </w:numPr>
        <w:suppressAutoHyphens/>
        <w:contextualSpacing/>
        <w:jc w:val="center"/>
        <w:rPr>
          <w:b/>
          <w:sz w:val="24"/>
          <w:szCs w:val="24"/>
        </w:rPr>
      </w:pPr>
      <w:r w:rsidRPr="004E32E9">
        <w:rPr>
          <w:b/>
          <w:sz w:val="24"/>
          <w:szCs w:val="24"/>
        </w:rPr>
        <w:t>Budoucí zástavní právo a z</w:t>
      </w:r>
      <w:r w:rsidR="00466BE5" w:rsidRPr="004E32E9">
        <w:rPr>
          <w:b/>
          <w:sz w:val="24"/>
          <w:szCs w:val="24"/>
        </w:rPr>
        <w:t>ástavní právo</w:t>
      </w:r>
    </w:p>
    <w:p w14:paraId="2EC05CBD" w14:textId="77777777" w:rsidR="00DE45D1" w:rsidRPr="004E32E9" w:rsidRDefault="00DE45D1" w:rsidP="00DE45D1">
      <w:pPr>
        <w:suppressAutoHyphens/>
        <w:spacing w:after="0"/>
        <w:ind w:left="1080"/>
        <w:contextualSpacing/>
        <w:jc w:val="center"/>
        <w:rPr>
          <w:b/>
          <w:sz w:val="24"/>
          <w:szCs w:val="24"/>
        </w:rPr>
      </w:pPr>
    </w:p>
    <w:p w14:paraId="5E27B847" w14:textId="464DA70E" w:rsidR="00636513" w:rsidRDefault="00DE45D1" w:rsidP="00DE45D1">
      <w:pPr>
        <w:numPr>
          <w:ilvl w:val="6"/>
          <w:numId w:val="1"/>
        </w:numPr>
        <w:suppressAutoHyphens/>
        <w:spacing w:after="0"/>
        <w:ind w:left="426"/>
        <w:contextualSpacing/>
        <w:jc w:val="both"/>
        <w:rPr>
          <w:sz w:val="24"/>
          <w:szCs w:val="24"/>
        </w:rPr>
      </w:pPr>
      <w:r w:rsidRPr="004E32E9">
        <w:rPr>
          <w:sz w:val="24"/>
          <w:szCs w:val="24"/>
        </w:rPr>
        <w:t xml:space="preserve">Smluvní strany dohodly na zřízení </w:t>
      </w:r>
      <w:r w:rsidR="008C5ADA" w:rsidRPr="004E32E9">
        <w:rPr>
          <w:sz w:val="24"/>
          <w:szCs w:val="24"/>
        </w:rPr>
        <w:t xml:space="preserve">budoucího </w:t>
      </w:r>
      <w:r w:rsidRPr="004E32E9">
        <w:rPr>
          <w:sz w:val="24"/>
          <w:szCs w:val="24"/>
        </w:rPr>
        <w:t>zástavního práva, jehož předmětem je zastavení Budovy jako nemovité věci (dále jen „</w:t>
      </w:r>
      <w:r w:rsidRPr="004E32E9">
        <w:rPr>
          <w:b/>
          <w:sz w:val="24"/>
          <w:szCs w:val="24"/>
        </w:rPr>
        <w:t>Zástava</w:t>
      </w:r>
      <w:r w:rsidRPr="004E32E9">
        <w:rPr>
          <w:sz w:val="24"/>
          <w:szCs w:val="24"/>
        </w:rPr>
        <w:t>“), a to</w:t>
      </w:r>
      <w:r w:rsidRPr="000B13DE">
        <w:rPr>
          <w:sz w:val="24"/>
          <w:szCs w:val="24"/>
        </w:rPr>
        <w:t xml:space="preserve"> ve prospěch Městské části, jako </w:t>
      </w:r>
      <w:r w:rsidR="00901C49">
        <w:rPr>
          <w:sz w:val="24"/>
          <w:szCs w:val="24"/>
        </w:rPr>
        <w:t xml:space="preserve">budoucího </w:t>
      </w:r>
      <w:r w:rsidRPr="000B13DE">
        <w:rPr>
          <w:sz w:val="24"/>
          <w:szCs w:val="24"/>
        </w:rPr>
        <w:t xml:space="preserve">zástavního věřitele, a to k zajištění specifikovaných dluhů Družstva, jako </w:t>
      </w:r>
      <w:r w:rsidR="00901C49">
        <w:rPr>
          <w:sz w:val="24"/>
          <w:szCs w:val="24"/>
        </w:rPr>
        <w:t xml:space="preserve">budoucího </w:t>
      </w:r>
      <w:r w:rsidRPr="000B13DE">
        <w:rPr>
          <w:sz w:val="24"/>
          <w:szCs w:val="24"/>
        </w:rPr>
        <w:t>zástavního dlužníka.</w:t>
      </w:r>
      <w:r>
        <w:rPr>
          <w:sz w:val="24"/>
          <w:szCs w:val="24"/>
        </w:rPr>
        <w:t xml:space="preserve"> </w:t>
      </w:r>
      <w:r w:rsidR="001557EC">
        <w:rPr>
          <w:sz w:val="24"/>
          <w:szCs w:val="24"/>
        </w:rPr>
        <w:t>Pro vyloučení pochybností strany uvádějí, že ke vzniku budoucího zástavního práva dojde ještě v době, kdy bude Budova ve spoluvlastnictví smluvních stran.</w:t>
      </w:r>
    </w:p>
    <w:p w14:paraId="6A841AB3" w14:textId="77777777" w:rsidR="00901C49" w:rsidRDefault="00901C49" w:rsidP="002217D7">
      <w:pPr>
        <w:suppressAutoHyphens/>
        <w:spacing w:after="0"/>
        <w:ind w:left="426"/>
        <w:contextualSpacing/>
        <w:jc w:val="both"/>
        <w:rPr>
          <w:sz w:val="24"/>
          <w:szCs w:val="24"/>
        </w:rPr>
      </w:pPr>
    </w:p>
    <w:p w14:paraId="701A8742" w14:textId="54944A52" w:rsidR="00300FAE" w:rsidRDefault="00901C49" w:rsidP="00901C49">
      <w:pPr>
        <w:numPr>
          <w:ilvl w:val="6"/>
          <w:numId w:val="1"/>
        </w:numPr>
        <w:suppressAutoHyphens/>
        <w:spacing w:after="0"/>
        <w:ind w:left="426"/>
        <w:contextualSpacing/>
        <w:jc w:val="both"/>
        <w:rPr>
          <w:sz w:val="24"/>
          <w:szCs w:val="24"/>
        </w:rPr>
      </w:pPr>
      <w:r w:rsidRPr="00901C49">
        <w:rPr>
          <w:sz w:val="24"/>
          <w:szCs w:val="24"/>
        </w:rPr>
        <w:t>Uvedené zástavní právo je mezi smluvními stranami sjednáno jako budoucí zástavní právo ve smyslu § 1310 odst. 2 a § 1341 občanského zákoníku</w:t>
      </w:r>
      <w:r w:rsidR="00300FAE">
        <w:rPr>
          <w:sz w:val="24"/>
          <w:szCs w:val="24"/>
        </w:rPr>
        <w:t xml:space="preserve"> s čímž Družstvo jako </w:t>
      </w:r>
      <w:r w:rsidR="00CA6A63">
        <w:rPr>
          <w:sz w:val="24"/>
          <w:szCs w:val="24"/>
        </w:rPr>
        <w:t xml:space="preserve">jediný </w:t>
      </w:r>
      <w:r w:rsidR="00300FAE">
        <w:rPr>
          <w:sz w:val="24"/>
          <w:szCs w:val="24"/>
        </w:rPr>
        <w:t>budoucí vlastník Budovy výslovně souhlasí.</w:t>
      </w:r>
    </w:p>
    <w:p w14:paraId="2B6B0D15" w14:textId="77777777" w:rsidR="00300FAE" w:rsidRDefault="00300FAE" w:rsidP="006B2364">
      <w:pPr>
        <w:pStyle w:val="Odstavecseseznamem"/>
        <w:rPr>
          <w:sz w:val="24"/>
          <w:szCs w:val="24"/>
        </w:rPr>
      </w:pPr>
    </w:p>
    <w:p w14:paraId="3A5BB038" w14:textId="06BB6A8A" w:rsidR="00901C49" w:rsidRPr="002E1C78" w:rsidRDefault="00300FAE" w:rsidP="006B2364">
      <w:pPr>
        <w:suppressAutoHyphens/>
        <w:spacing w:after="0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2E1BB77" w14:textId="77777777" w:rsidR="002605CE" w:rsidRPr="002228B5" w:rsidRDefault="002605CE" w:rsidP="004E32E9">
      <w:pPr>
        <w:numPr>
          <w:ilvl w:val="6"/>
          <w:numId w:val="1"/>
        </w:numPr>
        <w:suppressAutoHyphens/>
        <w:spacing w:after="0"/>
        <w:ind w:left="426"/>
        <w:contextualSpacing/>
        <w:jc w:val="both"/>
        <w:rPr>
          <w:sz w:val="24"/>
          <w:szCs w:val="24"/>
        </w:rPr>
      </w:pPr>
      <w:r w:rsidRPr="002228B5">
        <w:rPr>
          <w:sz w:val="24"/>
          <w:szCs w:val="24"/>
        </w:rPr>
        <w:lastRenderedPageBreak/>
        <w:t>Zástavní právo dle tohoto článku se sjednává na dobu 12 let ode dne podpisu této smlouvy oprávněnými zástupci obou smluvních stran. V této době je zahrnuto i trvání budoucího zástavního práva.</w:t>
      </w:r>
    </w:p>
    <w:p w14:paraId="68E199B9" w14:textId="77777777" w:rsidR="002605CE" w:rsidRDefault="002605CE" w:rsidP="004E32E9">
      <w:pPr>
        <w:suppressAutoHyphens/>
        <w:spacing w:after="0"/>
        <w:ind w:left="426"/>
        <w:contextualSpacing/>
        <w:jc w:val="both"/>
        <w:rPr>
          <w:sz w:val="24"/>
          <w:szCs w:val="24"/>
        </w:rPr>
      </w:pPr>
    </w:p>
    <w:p w14:paraId="31D331B7" w14:textId="77777777" w:rsidR="002605CE" w:rsidRPr="004E32E9" w:rsidRDefault="002605CE" w:rsidP="004E32E9">
      <w:pPr>
        <w:numPr>
          <w:ilvl w:val="6"/>
          <w:numId w:val="1"/>
        </w:numPr>
        <w:suppressAutoHyphens/>
        <w:spacing w:after="0"/>
        <w:ind w:left="426"/>
        <w:contextualSpacing/>
        <w:jc w:val="both"/>
        <w:rPr>
          <w:sz w:val="24"/>
          <w:szCs w:val="24"/>
        </w:rPr>
      </w:pPr>
      <w:r w:rsidRPr="004E32E9">
        <w:rPr>
          <w:sz w:val="24"/>
          <w:szCs w:val="24"/>
        </w:rPr>
        <w:t>Budoucí zástavní právo dle této smlouvy vzniká okamžikem zápisu tohoto práva do katastru nemovitostí. Okamžikem zápisu vlastnického práva nabyvatele k Podílu na budově automaticky vzniká zástavní právo dle této smlouvy.</w:t>
      </w:r>
    </w:p>
    <w:p w14:paraId="770F3BD9" w14:textId="77777777" w:rsidR="00636513" w:rsidRDefault="00636513" w:rsidP="00636513">
      <w:pPr>
        <w:suppressAutoHyphens/>
        <w:spacing w:after="0"/>
        <w:ind w:left="426"/>
        <w:contextualSpacing/>
        <w:jc w:val="both"/>
        <w:rPr>
          <w:sz w:val="24"/>
          <w:szCs w:val="24"/>
        </w:rPr>
      </w:pPr>
    </w:p>
    <w:p w14:paraId="550796F3" w14:textId="79821B38" w:rsidR="00DE45D1" w:rsidRPr="002217D7" w:rsidRDefault="00DE45D1" w:rsidP="004E32E9">
      <w:pPr>
        <w:numPr>
          <w:ilvl w:val="6"/>
          <w:numId w:val="1"/>
        </w:numPr>
        <w:suppressAutoHyphens/>
        <w:spacing w:after="0"/>
        <w:ind w:left="426"/>
        <w:contextualSpacing/>
        <w:jc w:val="both"/>
        <w:rPr>
          <w:sz w:val="24"/>
          <w:szCs w:val="24"/>
        </w:rPr>
      </w:pPr>
      <w:r w:rsidRPr="002217D7">
        <w:rPr>
          <w:sz w:val="24"/>
          <w:szCs w:val="24"/>
        </w:rPr>
        <w:t>Dluhy, které</w:t>
      </w:r>
      <w:r w:rsidR="00901C49" w:rsidRPr="002217D7">
        <w:rPr>
          <w:sz w:val="24"/>
          <w:szCs w:val="24"/>
        </w:rPr>
        <w:t xml:space="preserve"> budou</w:t>
      </w:r>
      <w:r w:rsidRPr="002217D7">
        <w:rPr>
          <w:sz w:val="24"/>
          <w:szCs w:val="24"/>
        </w:rPr>
        <w:t xml:space="preserve"> zástavním právem zajištěny, jsou následující:</w:t>
      </w:r>
    </w:p>
    <w:p w14:paraId="1F36DC32" w14:textId="5025F65C" w:rsidR="00DE45D1" w:rsidRPr="002217D7" w:rsidRDefault="00C465E6" w:rsidP="00DE45D1">
      <w:pPr>
        <w:numPr>
          <w:ilvl w:val="0"/>
          <w:numId w:val="10"/>
        </w:numPr>
        <w:suppressAutoHyphens/>
        <w:spacing w:after="0"/>
        <w:ind w:left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Peněžité dluhy ze s</w:t>
      </w:r>
      <w:r w:rsidR="00DE45D1" w:rsidRPr="002217D7">
        <w:rPr>
          <w:sz w:val="24"/>
          <w:szCs w:val="24"/>
        </w:rPr>
        <w:t>mluvní</w:t>
      </w:r>
      <w:r>
        <w:rPr>
          <w:sz w:val="24"/>
          <w:szCs w:val="24"/>
        </w:rPr>
        <w:t>ch</w:t>
      </w:r>
      <w:r w:rsidR="00DE45D1" w:rsidRPr="002217D7">
        <w:rPr>
          <w:sz w:val="24"/>
          <w:szCs w:val="24"/>
        </w:rPr>
        <w:t xml:space="preserve"> pokut </w:t>
      </w:r>
      <w:r w:rsidR="00DE45D1" w:rsidRPr="004E32E9">
        <w:rPr>
          <w:sz w:val="24"/>
          <w:szCs w:val="24"/>
        </w:rPr>
        <w:t xml:space="preserve">dle této </w:t>
      </w:r>
      <w:r w:rsidR="00686304" w:rsidRPr="004E32E9">
        <w:rPr>
          <w:sz w:val="24"/>
          <w:szCs w:val="24"/>
        </w:rPr>
        <w:t xml:space="preserve">smlouvy a </w:t>
      </w:r>
      <w:r w:rsidR="002E1C78" w:rsidRPr="004E32E9">
        <w:rPr>
          <w:sz w:val="24"/>
          <w:szCs w:val="24"/>
        </w:rPr>
        <w:t>S</w:t>
      </w:r>
      <w:r w:rsidR="00DE45D1" w:rsidRPr="004E32E9">
        <w:rPr>
          <w:sz w:val="24"/>
          <w:szCs w:val="24"/>
        </w:rPr>
        <w:t>mlouvy</w:t>
      </w:r>
      <w:r w:rsidR="002E1C78" w:rsidRPr="002217D7">
        <w:rPr>
          <w:sz w:val="24"/>
          <w:szCs w:val="24"/>
        </w:rPr>
        <w:t xml:space="preserve"> o převodu</w:t>
      </w:r>
      <w:r w:rsidR="00DE45D1" w:rsidRPr="002217D7">
        <w:rPr>
          <w:sz w:val="24"/>
          <w:szCs w:val="24"/>
        </w:rPr>
        <w:t xml:space="preserve"> stanovené ve prospěch Městské části,</w:t>
      </w:r>
    </w:p>
    <w:p w14:paraId="16AA3492" w14:textId="4A08665C" w:rsidR="00DE45D1" w:rsidRPr="002217D7" w:rsidRDefault="00DE45D1" w:rsidP="00DE45D1">
      <w:pPr>
        <w:numPr>
          <w:ilvl w:val="0"/>
          <w:numId w:val="10"/>
        </w:numPr>
        <w:suppressAutoHyphens/>
        <w:spacing w:after="0"/>
        <w:ind w:left="851"/>
        <w:contextualSpacing/>
        <w:jc w:val="both"/>
        <w:rPr>
          <w:sz w:val="24"/>
          <w:szCs w:val="24"/>
        </w:rPr>
      </w:pPr>
      <w:r w:rsidRPr="002217D7">
        <w:rPr>
          <w:sz w:val="24"/>
          <w:szCs w:val="24"/>
        </w:rPr>
        <w:t>Závazek vrátit neoprávněně poskytnutou veřejnou podporu spočívající v bezúplatném převodu Podílu na Budově na Družstvo</w:t>
      </w:r>
      <w:r w:rsidR="002E1C78" w:rsidRPr="002217D7">
        <w:rPr>
          <w:sz w:val="24"/>
          <w:szCs w:val="24"/>
        </w:rPr>
        <w:t xml:space="preserve"> ve va</w:t>
      </w:r>
      <w:r w:rsidR="002E1C78">
        <w:rPr>
          <w:sz w:val="24"/>
          <w:szCs w:val="24"/>
        </w:rPr>
        <w:t>z</w:t>
      </w:r>
      <w:r w:rsidR="002E1C78" w:rsidRPr="002217D7">
        <w:rPr>
          <w:sz w:val="24"/>
          <w:szCs w:val="24"/>
        </w:rPr>
        <w:t>bě na Smlouvu o převodu</w:t>
      </w:r>
      <w:r w:rsidRPr="002217D7">
        <w:rPr>
          <w:sz w:val="24"/>
          <w:szCs w:val="24"/>
        </w:rPr>
        <w:t>,</w:t>
      </w:r>
    </w:p>
    <w:p w14:paraId="1AAF86AE" w14:textId="5B68FFB0" w:rsidR="00DE45D1" w:rsidRPr="002217D7" w:rsidRDefault="00C465E6" w:rsidP="00DE45D1">
      <w:pPr>
        <w:numPr>
          <w:ilvl w:val="0"/>
          <w:numId w:val="10"/>
        </w:numPr>
        <w:suppressAutoHyphens/>
        <w:spacing w:after="0"/>
        <w:ind w:left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Peněžitý dluh spočívající v závazku k </w:t>
      </w:r>
      <w:r w:rsidR="00DE45D1" w:rsidRPr="002217D7">
        <w:rPr>
          <w:sz w:val="24"/>
          <w:szCs w:val="24"/>
        </w:rPr>
        <w:t>úhradě vzniklé škody způsobené porušením povinnosti Družstva dle této smlouvy</w:t>
      </w:r>
      <w:r w:rsidR="002E1C78" w:rsidRPr="002E1C78">
        <w:rPr>
          <w:sz w:val="24"/>
          <w:szCs w:val="24"/>
        </w:rPr>
        <w:t xml:space="preserve"> </w:t>
      </w:r>
      <w:r w:rsidR="002E1C78" w:rsidRPr="002217D7">
        <w:rPr>
          <w:sz w:val="24"/>
          <w:szCs w:val="24"/>
        </w:rPr>
        <w:t>či Smlouvy o převodu</w:t>
      </w:r>
      <w:r w:rsidR="00DE45D1" w:rsidRPr="002217D7">
        <w:rPr>
          <w:sz w:val="24"/>
          <w:szCs w:val="24"/>
        </w:rPr>
        <w:t xml:space="preserve">, a to i v případě, pokud se na porušení povinnosti vztahuje smluvní pokuta </w:t>
      </w:r>
    </w:p>
    <w:p w14:paraId="5ACE792E" w14:textId="77777777" w:rsidR="00DE45D1" w:rsidRPr="002217D7" w:rsidRDefault="00DE45D1" w:rsidP="00DE45D1">
      <w:pPr>
        <w:suppressAutoHyphens/>
        <w:spacing w:after="0"/>
        <w:ind w:left="491"/>
        <w:jc w:val="both"/>
        <w:rPr>
          <w:sz w:val="24"/>
          <w:szCs w:val="24"/>
        </w:rPr>
      </w:pPr>
      <w:r w:rsidRPr="002217D7">
        <w:rPr>
          <w:sz w:val="24"/>
          <w:szCs w:val="24"/>
        </w:rPr>
        <w:t>(dále vše jako „</w:t>
      </w:r>
      <w:r w:rsidRPr="002217D7">
        <w:rPr>
          <w:b/>
          <w:sz w:val="24"/>
          <w:szCs w:val="24"/>
        </w:rPr>
        <w:t>Zajišťované dluhy</w:t>
      </w:r>
      <w:r w:rsidRPr="002217D7">
        <w:rPr>
          <w:sz w:val="24"/>
          <w:szCs w:val="24"/>
        </w:rPr>
        <w:t>").</w:t>
      </w:r>
    </w:p>
    <w:p w14:paraId="3034DE1B" w14:textId="77777777" w:rsidR="00DE45D1" w:rsidRPr="002217D7" w:rsidRDefault="00DE45D1" w:rsidP="004E32E9">
      <w:pPr>
        <w:suppressAutoHyphens/>
        <w:spacing w:after="0"/>
        <w:ind w:left="426"/>
        <w:contextualSpacing/>
        <w:jc w:val="both"/>
        <w:rPr>
          <w:sz w:val="24"/>
          <w:szCs w:val="24"/>
        </w:rPr>
      </w:pPr>
    </w:p>
    <w:p w14:paraId="77398E44" w14:textId="5AB8C9BC" w:rsidR="00DE45D1" w:rsidRPr="0047589F" w:rsidRDefault="00DE45D1" w:rsidP="004E32E9">
      <w:pPr>
        <w:numPr>
          <w:ilvl w:val="6"/>
          <w:numId w:val="1"/>
        </w:numPr>
        <w:suppressAutoHyphens/>
        <w:spacing w:after="0"/>
        <w:ind w:left="426"/>
        <w:contextualSpacing/>
        <w:jc w:val="both"/>
        <w:rPr>
          <w:sz w:val="24"/>
          <w:szCs w:val="24"/>
        </w:rPr>
      </w:pPr>
      <w:r w:rsidRPr="0047589F">
        <w:rPr>
          <w:sz w:val="24"/>
          <w:szCs w:val="24"/>
        </w:rPr>
        <w:t>Družstvo jako zástavce prohlašuje</w:t>
      </w:r>
      <w:r w:rsidR="0083047D" w:rsidRPr="0047589F">
        <w:rPr>
          <w:sz w:val="24"/>
          <w:szCs w:val="24"/>
        </w:rPr>
        <w:t xml:space="preserve"> a zavazuje se</w:t>
      </w:r>
      <w:r w:rsidRPr="0047589F">
        <w:rPr>
          <w:sz w:val="24"/>
          <w:szCs w:val="24"/>
        </w:rPr>
        <w:t>, že:</w:t>
      </w:r>
    </w:p>
    <w:p w14:paraId="70973A75" w14:textId="26155227" w:rsidR="00DE45D1" w:rsidRPr="0047589F" w:rsidRDefault="00DE45D1" w:rsidP="00DE45D1">
      <w:pPr>
        <w:numPr>
          <w:ilvl w:val="0"/>
          <w:numId w:val="11"/>
        </w:numPr>
        <w:suppressAutoHyphens/>
        <w:spacing w:after="0"/>
        <w:contextualSpacing/>
        <w:jc w:val="both"/>
        <w:rPr>
          <w:sz w:val="24"/>
          <w:szCs w:val="24"/>
        </w:rPr>
      </w:pPr>
      <w:r w:rsidRPr="0047589F">
        <w:rPr>
          <w:sz w:val="24"/>
          <w:szCs w:val="24"/>
        </w:rPr>
        <w:t>Zástava není</w:t>
      </w:r>
      <w:r w:rsidR="0083047D" w:rsidRPr="0047589F">
        <w:rPr>
          <w:sz w:val="24"/>
          <w:szCs w:val="24"/>
        </w:rPr>
        <w:t xml:space="preserve"> a nebude</w:t>
      </w:r>
      <w:r w:rsidRPr="0047589F">
        <w:rPr>
          <w:sz w:val="24"/>
          <w:szCs w:val="24"/>
        </w:rPr>
        <w:t xml:space="preserve"> zatížená jiným zástavním právem</w:t>
      </w:r>
      <w:r w:rsidR="00E67F5C" w:rsidRPr="0047589F">
        <w:rPr>
          <w:sz w:val="24"/>
          <w:szCs w:val="24"/>
        </w:rPr>
        <w:t xml:space="preserve"> stejného či lepšího pořadí</w:t>
      </w:r>
      <w:r w:rsidRPr="0047589F">
        <w:rPr>
          <w:sz w:val="24"/>
          <w:szCs w:val="24"/>
        </w:rPr>
        <w:t>, než zástavním právem dle této smlouvy,</w:t>
      </w:r>
      <w:r w:rsidR="00940EAC" w:rsidRPr="0047589F">
        <w:rPr>
          <w:sz w:val="24"/>
          <w:szCs w:val="24"/>
        </w:rPr>
        <w:t xml:space="preserve"> </w:t>
      </w:r>
    </w:p>
    <w:p w14:paraId="691744CE" w14:textId="39265C64" w:rsidR="0047589F" w:rsidRPr="002217D7" w:rsidRDefault="0083047D" w:rsidP="00DE45D1">
      <w:pPr>
        <w:numPr>
          <w:ilvl w:val="0"/>
          <w:numId w:val="11"/>
        </w:numPr>
        <w:suppressAutoHyphens/>
        <w:spacing w:after="0"/>
        <w:contextualSpacing/>
        <w:jc w:val="both"/>
        <w:rPr>
          <w:sz w:val="24"/>
          <w:szCs w:val="24"/>
        </w:rPr>
      </w:pPr>
      <w:r w:rsidRPr="0083047D">
        <w:rPr>
          <w:sz w:val="24"/>
          <w:szCs w:val="24"/>
        </w:rPr>
        <w:t>N</w:t>
      </w:r>
      <w:r w:rsidR="00DE45D1" w:rsidRPr="002217D7">
        <w:rPr>
          <w:sz w:val="24"/>
          <w:szCs w:val="24"/>
        </w:rPr>
        <w:t>eprovedlo</w:t>
      </w:r>
      <w:r>
        <w:rPr>
          <w:sz w:val="24"/>
          <w:szCs w:val="24"/>
        </w:rPr>
        <w:t xml:space="preserve"> a neprovede</w:t>
      </w:r>
      <w:r w:rsidR="00DE45D1" w:rsidRPr="002217D7">
        <w:rPr>
          <w:sz w:val="24"/>
          <w:szCs w:val="24"/>
        </w:rPr>
        <w:t xml:space="preserve"> žádné právní kroky ani mu nejsou známé žádné skutečnosti, které by znemožňovaly či vylučovaly zřízení zástavního práva dle této smlouvy a je oprávněno vznik zástavního práva dle této smlouvy sjednat,</w:t>
      </w:r>
      <w:r w:rsidR="0047589F">
        <w:rPr>
          <w:sz w:val="24"/>
          <w:szCs w:val="24"/>
        </w:rPr>
        <w:t xml:space="preserve"> </w:t>
      </w:r>
    </w:p>
    <w:p w14:paraId="4E13F0FB" w14:textId="30102038" w:rsidR="0047589F" w:rsidRPr="004E508A" w:rsidRDefault="0083047D" w:rsidP="0047589F">
      <w:pPr>
        <w:numPr>
          <w:ilvl w:val="0"/>
          <w:numId w:val="26"/>
        </w:numPr>
        <w:suppressAutoHyphens/>
        <w:spacing w:after="0"/>
        <w:contextualSpacing/>
        <w:jc w:val="both"/>
      </w:pPr>
      <w:r w:rsidRPr="0047589F">
        <w:rPr>
          <w:sz w:val="24"/>
        </w:rPr>
        <w:t xml:space="preserve">nezřídilo a </w:t>
      </w:r>
      <w:r w:rsidR="00DE45D1" w:rsidRPr="0047589F">
        <w:rPr>
          <w:sz w:val="24"/>
        </w:rPr>
        <w:t>nezavázalo</w:t>
      </w:r>
      <w:r w:rsidRPr="0047589F">
        <w:rPr>
          <w:sz w:val="24"/>
        </w:rPr>
        <w:t xml:space="preserve"> se</w:t>
      </w:r>
      <w:r w:rsidR="00DE45D1" w:rsidRPr="0047589F">
        <w:rPr>
          <w:sz w:val="24"/>
        </w:rPr>
        <w:t xml:space="preserve"> zřídit ve prospěch třetí osoby jiné zástavní právo k</w:t>
      </w:r>
      <w:r w:rsidR="0047589F" w:rsidRPr="0047589F">
        <w:rPr>
          <w:sz w:val="24"/>
        </w:rPr>
        <w:t> </w:t>
      </w:r>
      <w:r w:rsidR="00DE45D1" w:rsidRPr="0047589F">
        <w:rPr>
          <w:sz w:val="24"/>
        </w:rPr>
        <w:t>Zástavě</w:t>
      </w:r>
      <w:r w:rsidR="0047589F" w:rsidRPr="0047589F">
        <w:rPr>
          <w:sz w:val="24"/>
        </w:rPr>
        <w:t>,</w:t>
      </w:r>
      <w:r w:rsidR="00DE45D1" w:rsidRPr="0047589F">
        <w:rPr>
          <w:sz w:val="24"/>
        </w:rPr>
        <w:t xml:space="preserve"> </w:t>
      </w:r>
      <w:r w:rsidR="00DE45D1" w:rsidRPr="004E508A">
        <w:rPr>
          <w:sz w:val="24"/>
        </w:rPr>
        <w:t>ani přednostní pořadí takového práva,</w:t>
      </w:r>
      <w:r w:rsidR="00B10DCA" w:rsidRPr="004E508A">
        <w:rPr>
          <w:sz w:val="24"/>
        </w:rPr>
        <w:t xml:space="preserve"> </w:t>
      </w:r>
    </w:p>
    <w:p w14:paraId="603EC3C9" w14:textId="3DED2AB2" w:rsidR="00B10DCA" w:rsidRPr="004E508A" w:rsidRDefault="00B10DCA" w:rsidP="0047589F">
      <w:pPr>
        <w:numPr>
          <w:ilvl w:val="0"/>
          <w:numId w:val="26"/>
        </w:numPr>
        <w:suppressAutoHyphens/>
        <w:spacing w:after="0"/>
        <w:contextualSpacing/>
        <w:jc w:val="both"/>
        <w:rPr>
          <w:sz w:val="24"/>
        </w:rPr>
      </w:pPr>
      <w:r w:rsidRPr="004E508A">
        <w:rPr>
          <w:sz w:val="24"/>
        </w:rPr>
        <w:t xml:space="preserve">zatížení Zástavy </w:t>
      </w:r>
      <w:r w:rsidR="0047589F" w:rsidRPr="004E508A">
        <w:rPr>
          <w:sz w:val="24"/>
        </w:rPr>
        <w:t xml:space="preserve">jiné než dle písm. a) anebo </w:t>
      </w:r>
      <w:r w:rsidR="004E508A" w:rsidRPr="004E508A">
        <w:rPr>
          <w:sz w:val="24"/>
        </w:rPr>
        <w:t xml:space="preserve">dle varianty dle písm. </w:t>
      </w:r>
      <w:r w:rsidR="0047589F" w:rsidRPr="004E508A">
        <w:rPr>
          <w:sz w:val="24"/>
        </w:rPr>
        <w:t xml:space="preserve">c) výše provede pouze po předchozím písemném souhlasu Městské části a Městská část </w:t>
      </w:r>
      <w:r w:rsidRPr="004E508A">
        <w:rPr>
          <w:sz w:val="24"/>
        </w:rPr>
        <w:t xml:space="preserve">nebude </w:t>
      </w:r>
      <w:r w:rsidR="0047589F" w:rsidRPr="004E508A">
        <w:rPr>
          <w:sz w:val="24"/>
        </w:rPr>
        <w:t xml:space="preserve">takovému zatížení </w:t>
      </w:r>
      <w:r w:rsidRPr="004E508A">
        <w:rPr>
          <w:sz w:val="24"/>
        </w:rPr>
        <w:t xml:space="preserve">bezdůvodně bránit, pakliže to neohrozí účel stanovený touto smlouvou </w:t>
      </w:r>
      <w:r w:rsidR="0047589F" w:rsidRPr="004E508A">
        <w:rPr>
          <w:sz w:val="24"/>
        </w:rPr>
        <w:t xml:space="preserve">a </w:t>
      </w:r>
      <w:r w:rsidRPr="004E508A">
        <w:rPr>
          <w:sz w:val="24"/>
        </w:rPr>
        <w:t>pokud tím nedojde k porušení povinností Družstva dle Smlouvy o převodu</w:t>
      </w:r>
      <w:r w:rsidR="0047589F" w:rsidRPr="004E508A">
        <w:rPr>
          <w:sz w:val="24"/>
        </w:rPr>
        <w:t>,</w:t>
      </w:r>
      <w:r w:rsidRPr="004E508A">
        <w:rPr>
          <w:sz w:val="24"/>
        </w:rPr>
        <w:t xml:space="preserve">  </w:t>
      </w:r>
    </w:p>
    <w:p w14:paraId="6894E572" w14:textId="77777777" w:rsidR="00DE45D1" w:rsidRPr="004E508A" w:rsidRDefault="00DE45D1" w:rsidP="002228B5">
      <w:pPr>
        <w:numPr>
          <w:ilvl w:val="0"/>
          <w:numId w:val="26"/>
        </w:numPr>
        <w:suppressAutoHyphens/>
        <w:spacing w:after="0"/>
        <w:contextualSpacing/>
        <w:jc w:val="both"/>
        <w:rPr>
          <w:sz w:val="24"/>
          <w:szCs w:val="24"/>
        </w:rPr>
      </w:pPr>
      <w:r w:rsidRPr="004E508A">
        <w:rPr>
          <w:sz w:val="24"/>
          <w:szCs w:val="24"/>
        </w:rPr>
        <w:t>Zástava nenáleží k věci hromadné ani závodu, který by byl zatížen zástavním právem,</w:t>
      </w:r>
    </w:p>
    <w:p w14:paraId="33334232" w14:textId="2ECD035C" w:rsidR="00DE45D1" w:rsidRPr="002217D7" w:rsidRDefault="00DE45D1" w:rsidP="002228B5">
      <w:pPr>
        <w:numPr>
          <w:ilvl w:val="0"/>
          <w:numId w:val="26"/>
        </w:numPr>
        <w:suppressAutoHyphens/>
        <w:spacing w:after="0"/>
        <w:contextualSpacing/>
        <w:jc w:val="both"/>
        <w:rPr>
          <w:sz w:val="24"/>
          <w:szCs w:val="24"/>
        </w:rPr>
      </w:pPr>
      <w:r w:rsidRPr="002217D7">
        <w:rPr>
          <w:sz w:val="24"/>
          <w:szCs w:val="24"/>
        </w:rPr>
        <w:t>Zástavu na nikoho nepřevedlo</w:t>
      </w:r>
      <w:r w:rsidR="0083047D">
        <w:rPr>
          <w:sz w:val="24"/>
          <w:szCs w:val="24"/>
        </w:rPr>
        <w:t xml:space="preserve"> a nepřevede</w:t>
      </w:r>
      <w:r w:rsidRPr="002217D7">
        <w:rPr>
          <w:sz w:val="24"/>
          <w:szCs w:val="24"/>
        </w:rPr>
        <w:t>, resp. se nezavázalo ji převést na třetí osobu,</w:t>
      </w:r>
    </w:p>
    <w:p w14:paraId="507F54B3" w14:textId="0A06AB5B" w:rsidR="00DE45D1" w:rsidRPr="002217D7" w:rsidRDefault="00DE45D1" w:rsidP="002228B5">
      <w:pPr>
        <w:numPr>
          <w:ilvl w:val="0"/>
          <w:numId w:val="26"/>
        </w:numPr>
        <w:suppressAutoHyphens/>
        <w:spacing w:after="0"/>
        <w:contextualSpacing/>
        <w:jc w:val="both"/>
        <w:rPr>
          <w:sz w:val="24"/>
          <w:szCs w:val="24"/>
        </w:rPr>
      </w:pPr>
      <w:r w:rsidRPr="002217D7">
        <w:rPr>
          <w:sz w:val="24"/>
          <w:szCs w:val="24"/>
        </w:rPr>
        <w:t xml:space="preserve">zřízením </w:t>
      </w:r>
      <w:r w:rsidR="0083047D">
        <w:rPr>
          <w:sz w:val="24"/>
          <w:szCs w:val="24"/>
        </w:rPr>
        <w:t xml:space="preserve">budoucího </w:t>
      </w:r>
      <w:r w:rsidRPr="002217D7">
        <w:rPr>
          <w:sz w:val="24"/>
          <w:szCs w:val="24"/>
        </w:rPr>
        <w:t>zástavního práva podle této smlouvy není porušeno žádné právo třetí osoby, před uzavřením této smlouvy a byly splněny podmínky nutné k platnému a účinnému zřízení a vzniku zástavního práva podle této smlouvy,</w:t>
      </w:r>
    </w:p>
    <w:p w14:paraId="3FE13D61" w14:textId="146FCE26" w:rsidR="00DE45D1" w:rsidRPr="002228B5" w:rsidRDefault="00DE45D1" w:rsidP="002228B5">
      <w:pPr>
        <w:numPr>
          <w:ilvl w:val="0"/>
          <w:numId w:val="26"/>
        </w:numPr>
        <w:suppressAutoHyphens/>
        <w:spacing w:after="0"/>
        <w:contextualSpacing/>
        <w:jc w:val="both"/>
        <w:rPr>
          <w:sz w:val="24"/>
          <w:szCs w:val="24"/>
        </w:rPr>
      </w:pPr>
      <w:r w:rsidRPr="002228B5">
        <w:rPr>
          <w:sz w:val="24"/>
          <w:szCs w:val="24"/>
        </w:rPr>
        <w:t xml:space="preserve">Městskou část bezodkladně písemně </w:t>
      </w:r>
      <w:r w:rsidR="00C465E6" w:rsidRPr="002228B5">
        <w:rPr>
          <w:sz w:val="24"/>
          <w:szCs w:val="24"/>
        </w:rPr>
        <w:t xml:space="preserve">bude </w:t>
      </w:r>
      <w:r w:rsidRPr="002228B5">
        <w:rPr>
          <w:sz w:val="24"/>
          <w:szCs w:val="24"/>
        </w:rPr>
        <w:t>informovat o poškození, zničení či o jiném znehodnocení Zástavy</w:t>
      </w:r>
      <w:r w:rsidR="002228B5" w:rsidRPr="002228B5">
        <w:rPr>
          <w:sz w:val="24"/>
          <w:szCs w:val="24"/>
        </w:rPr>
        <w:t xml:space="preserve">, které podstatným způsobem sníží </w:t>
      </w:r>
      <w:r w:rsidR="004E508A">
        <w:rPr>
          <w:sz w:val="24"/>
          <w:szCs w:val="24"/>
        </w:rPr>
        <w:t xml:space="preserve">či může snížit </w:t>
      </w:r>
      <w:r w:rsidR="002228B5" w:rsidRPr="002228B5">
        <w:rPr>
          <w:sz w:val="24"/>
          <w:szCs w:val="24"/>
        </w:rPr>
        <w:t>hodnotu Zástavy</w:t>
      </w:r>
      <w:r w:rsidRPr="002228B5">
        <w:rPr>
          <w:sz w:val="24"/>
          <w:szCs w:val="24"/>
        </w:rPr>
        <w:t xml:space="preserve">. </w:t>
      </w:r>
      <w:r w:rsidR="008E126F">
        <w:rPr>
          <w:sz w:val="24"/>
          <w:szCs w:val="24"/>
        </w:rPr>
        <w:t xml:space="preserve">Za takové znehodnocení se pro účely této smlouvy považuje znehodnocení či poškození zřejmě převyšující částku 500.000,- Kč. </w:t>
      </w:r>
    </w:p>
    <w:p w14:paraId="3EFC90B9" w14:textId="77777777" w:rsidR="00DE45D1" w:rsidRPr="002217D7" w:rsidRDefault="00DE45D1" w:rsidP="00DE45D1">
      <w:pPr>
        <w:suppressAutoHyphens/>
        <w:spacing w:after="0"/>
        <w:rPr>
          <w:sz w:val="24"/>
          <w:szCs w:val="24"/>
        </w:rPr>
      </w:pPr>
    </w:p>
    <w:p w14:paraId="0EDAC671" w14:textId="5AB7D097" w:rsidR="00924D47" w:rsidRDefault="00924D47" w:rsidP="004E32E9">
      <w:pPr>
        <w:numPr>
          <w:ilvl w:val="3"/>
          <w:numId w:val="12"/>
        </w:numPr>
        <w:tabs>
          <w:tab w:val="clear" w:pos="0"/>
        </w:tabs>
        <w:suppressAutoHyphens/>
        <w:spacing w:after="0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Městská část se zavazuje, bude-li na základě požadavků úvěrujícího subjektu nezbytné zajistit úvěr či zápůjčku určené </w:t>
      </w:r>
      <w:r w:rsidR="004E508A">
        <w:rPr>
          <w:sz w:val="24"/>
          <w:szCs w:val="24"/>
        </w:rPr>
        <w:t xml:space="preserve">výlučně </w:t>
      </w:r>
      <w:r w:rsidRPr="00924D47">
        <w:rPr>
          <w:sz w:val="24"/>
          <w:szCs w:val="24"/>
        </w:rPr>
        <w:t>k opravě či rekonstrukci Budovy</w:t>
      </w:r>
      <w:r>
        <w:rPr>
          <w:sz w:val="24"/>
          <w:szCs w:val="24"/>
        </w:rPr>
        <w:t xml:space="preserve"> dalším </w:t>
      </w:r>
      <w:r w:rsidRPr="00924D47">
        <w:rPr>
          <w:sz w:val="24"/>
          <w:szCs w:val="24"/>
        </w:rPr>
        <w:t>zástavní</w:t>
      </w:r>
      <w:r>
        <w:rPr>
          <w:sz w:val="24"/>
          <w:szCs w:val="24"/>
        </w:rPr>
        <w:t>m</w:t>
      </w:r>
      <w:r w:rsidRPr="00924D47">
        <w:rPr>
          <w:sz w:val="24"/>
          <w:szCs w:val="24"/>
        </w:rPr>
        <w:t xml:space="preserve"> práv</w:t>
      </w:r>
      <w:r>
        <w:rPr>
          <w:sz w:val="24"/>
          <w:szCs w:val="24"/>
        </w:rPr>
        <w:t>em</w:t>
      </w:r>
      <w:r w:rsidR="008E126F">
        <w:rPr>
          <w:sz w:val="24"/>
          <w:szCs w:val="24"/>
        </w:rPr>
        <w:t xml:space="preserve"> na Budově</w:t>
      </w:r>
      <w:r>
        <w:rPr>
          <w:sz w:val="24"/>
          <w:szCs w:val="24"/>
        </w:rPr>
        <w:t xml:space="preserve">, </w:t>
      </w:r>
      <w:r w:rsidR="008E126F">
        <w:rPr>
          <w:sz w:val="24"/>
          <w:szCs w:val="24"/>
        </w:rPr>
        <w:t xml:space="preserve">že </w:t>
      </w:r>
      <w:r>
        <w:rPr>
          <w:sz w:val="24"/>
          <w:szCs w:val="24"/>
        </w:rPr>
        <w:t xml:space="preserve">bude </w:t>
      </w:r>
      <w:r w:rsidR="00976387">
        <w:rPr>
          <w:sz w:val="24"/>
          <w:szCs w:val="24"/>
        </w:rPr>
        <w:t xml:space="preserve">na písemnou žádost Družstva </w:t>
      </w:r>
      <w:r>
        <w:rPr>
          <w:sz w:val="24"/>
          <w:szCs w:val="24"/>
        </w:rPr>
        <w:t>v</w:t>
      </w:r>
      <w:r w:rsidR="00976387">
        <w:rPr>
          <w:sz w:val="24"/>
          <w:szCs w:val="24"/>
        </w:rPr>
        <w:t> </w:t>
      </w:r>
      <w:r>
        <w:rPr>
          <w:sz w:val="24"/>
          <w:szCs w:val="24"/>
        </w:rPr>
        <w:t xml:space="preserve">dobré víře jednat s Družstvem o </w:t>
      </w:r>
      <w:r w:rsidR="008E126F">
        <w:rPr>
          <w:sz w:val="24"/>
          <w:szCs w:val="24"/>
        </w:rPr>
        <w:t xml:space="preserve">případných podmínkách, způsobu či možnostech </w:t>
      </w:r>
      <w:r>
        <w:rPr>
          <w:sz w:val="24"/>
          <w:szCs w:val="24"/>
        </w:rPr>
        <w:t>další zástavy</w:t>
      </w:r>
      <w:r w:rsidR="008E126F">
        <w:rPr>
          <w:sz w:val="24"/>
          <w:szCs w:val="24"/>
        </w:rPr>
        <w:t xml:space="preserve"> na Budově</w:t>
      </w:r>
      <w:r w:rsidR="004E508A">
        <w:rPr>
          <w:sz w:val="24"/>
          <w:szCs w:val="24"/>
        </w:rPr>
        <w:t xml:space="preserve"> a projedná tento návrh v orgánech Městské části</w:t>
      </w:r>
      <w:r w:rsidR="008E126F">
        <w:rPr>
          <w:sz w:val="24"/>
          <w:szCs w:val="24"/>
        </w:rPr>
        <w:t>.</w:t>
      </w:r>
      <w:bookmarkStart w:id="1" w:name="_GoBack"/>
      <w:bookmarkEnd w:id="1"/>
      <w:r w:rsidR="00976387">
        <w:rPr>
          <w:sz w:val="24"/>
          <w:szCs w:val="24"/>
        </w:rPr>
        <w:t xml:space="preserve"> Městská část deklaruje závazek jednat</w:t>
      </w:r>
      <w:r w:rsidR="004E508A">
        <w:rPr>
          <w:sz w:val="24"/>
          <w:szCs w:val="24"/>
        </w:rPr>
        <w:t xml:space="preserve"> a předložit orgánům Městské části návrh Družstva k vyjádření</w:t>
      </w:r>
      <w:r w:rsidR="00976387">
        <w:rPr>
          <w:sz w:val="24"/>
          <w:szCs w:val="24"/>
        </w:rPr>
        <w:t xml:space="preserve">, nikoliv povinnost požadavku </w:t>
      </w:r>
      <w:r w:rsidR="004E508A">
        <w:rPr>
          <w:sz w:val="24"/>
          <w:szCs w:val="24"/>
        </w:rPr>
        <w:t xml:space="preserve">Družstva </w:t>
      </w:r>
      <w:r w:rsidR="00976387">
        <w:rPr>
          <w:sz w:val="24"/>
          <w:szCs w:val="24"/>
        </w:rPr>
        <w:t xml:space="preserve">vyhovět a uzavřít dodatek ke Smlouvě. </w:t>
      </w:r>
    </w:p>
    <w:p w14:paraId="6B2D5FDF" w14:textId="77777777" w:rsidR="00924D47" w:rsidRDefault="00924D47" w:rsidP="00924D47">
      <w:pPr>
        <w:suppressAutoHyphens/>
        <w:spacing w:after="0"/>
        <w:ind w:left="426"/>
        <w:contextualSpacing/>
        <w:jc w:val="both"/>
        <w:rPr>
          <w:sz w:val="24"/>
          <w:szCs w:val="24"/>
        </w:rPr>
      </w:pPr>
    </w:p>
    <w:p w14:paraId="7A48E4EB" w14:textId="1E64749F" w:rsidR="00DE45D1" w:rsidRDefault="00DE45D1" w:rsidP="004E32E9">
      <w:pPr>
        <w:numPr>
          <w:ilvl w:val="3"/>
          <w:numId w:val="12"/>
        </w:numPr>
        <w:tabs>
          <w:tab w:val="clear" w:pos="0"/>
        </w:tabs>
        <w:suppressAutoHyphens/>
        <w:spacing w:after="0"/>
        <w:ind w:left="426" w:hanging="426"/>
        <w:contextualSpacing/>
        <w:jc w:val="both"/>
        <w:rPr>
          <w:sz w:val="24"/>
          <w:szCs w:val="24"/>
        </w:rPr>
      </w:pPr>
      <w:r w:rsidRPr="002217D7">
        <w:rPr>
          <w:sz w:val="24"/>
          <w:szCs w:val="24"/>
        </w:rPr>
        <w:t>Pokud nebudou Zajiš</w:t>
      </w:r>
      <w:r w:rsidR="00C465E6">
        <w:rPr>
          <w:sz w:val="24"/>
          <w:szCs w:val="24"/>
        </w:rPr>
        <w:t xml:space="preserve">ťované </w:t>
      </w:r>
      <w:r w:rsidRPr="002217D7">
        <w:rPr>
          <w:sz w:val="24"/>
          <w:szCs w:val="24"/>
        </w:rPr>
        <w:t>dluhy uhrazeny řádně a včas, a to ani v dodatečné přiměřené lhůtě, může dojít k výkonu zástavního práva v souladu s pravidly stanovenými v občanském zákoníku.</w:t>
      </w:r>
    </w:p>
    <w:p w14:paraId="5AC21AAB" w14:textId="77777777" w:rsidR="00924D47" w:rsidRPr="002217D7" w:rsidRDefault="00924D47" w:rsidP="00976387">
      <w:pPr>
        <w:suppressAutoHyphens/>
        <w:spacing w:after="0"/>
        <w:contextualSpacing/>
        <w:jc w:val="both"/>
        <w:rPr>
          <w:sz w:val="24"/>
          <w:szCs w:val="24"/>
        </w:rPr>
      </w:pPr>
    </w:p>
    <w:p w14:paraId="5982F1CC" w14:textId="26265C44" w:rsidR="00DE45D1" w:rsidRDefault="00DE45D1" w:rsidP="003543DF">
      <w:pPr>
        <w:numPr>
          <w:ilvl w:val="3"/>
          <w:numId w:val="12"/>
        </w:numPr>
        <w:tabs>
          <w:tab w:val="clear" w:pos="0"/>
        </w:tabs>
        <w:suppressAutoHyphens/>
        <w:spacing w:after="0"/>
        <w:ind w:left="426" w:hanging="426"/>
        <w:contextualSpacing/>
        <w:jc w:val="both"/>
        <w:rPr>
          <w:sz w:val="24"/>
          <w:szCs w:val="24"/>
        </w:rPr>
      </w:pPr>
      <w:r w:rsidRPr="002217D7">
        <w:rPr>
          <w:sz w:val="24"/>
          <w:szCs w:val="24"/>
        </w:rPr>
        <w:t>Zástavní právo dle této smlouvy zaniká způsoby uvedenými v občanském zákoníku</w:t>
      </w:r>
      <w:r w:rsidR="002E366E">
        <w:rPr>
          <w:sz w:val="24"/>
          <w:szCs w:val="24"/>
        </w:rPr>
        <w:t>.</w:t>
      </w:r>
    </w:p>
    <w:p w14:paraId="4CDBBA82" w14:textId="77777777" w:rsidR="001E55C6" w:rsidRDefault="001E55C6" w:rsidP="004E32E9">
      <w:pPr>
        <w:pStyle w:val="Odstavecseseznamem"/>
        <w:rPr>
          <w:sz w:val="24"/>
          <w:szCs w:val="24"/>
        </w:rPr>
      </w:pPr>
    </w:p>
    <w:p w14:paraId="31A6509E" w14:textId="37618C5E" w:rsidR="007067E6" w:rsidRDefault="007067E6" w:rsidP="004E32E9">
      <w:pPr>
        <w:numPr>
          <w:ilvl w:val="0"/>
          <w:numId w:val="1"/>
        </w:numPr>
        <w:suppressAutoHyphens/>
        <w:contextualSpacing/>
        <w:jc w:val="center"/>
        <w:rPr>
          <w:b/>
          <w:sz w:val="24"/>
          <w:szCs w:val="24"/>
        </w:rPr>
      </w:pPr>
      <w:r w:rsidRPr="004E32E9">
        <w:rPr>
          <w:b/>
          <w:sz w:val="24"/>
          <w:szCs w:val="24"/>
        </w:rPr>
        <w:t>Zákaz zcizení Budovy</w:t>
      </w:r>
    </w:p>
    <w:p w14:paraId="71D9F5C9" w14:textId="77777777" w:rsidR="002605CE" w:rsidRPr="004E32E9" w:rsidRDefault="002605CE" w:rsidP="004E32E9">
      <w:pPr>
        <w:suppressAutoHyphens/>
        <w:ind w:left="1080"/>
        <w:contextualSpacing/>
        <w:rPr>
          <w:b/>
          <w:sz w:val="24"/>
          <w:szCs w:val="24"/>
        </w:rPr>
      </w:pPr>
    </w:p>
    <w:p w14:paraId="56CD9F0F" w14:textId="28AE6A1B" w:rsidR="007067E6" w:rsidRPr="007067E6" w:rsidRDefault="007067E6" w:rsidP="002605CE">
      <w:pPr>
        <w:numPr>
          <w:ilvl w:val="3"/>
          <w:numId w:val="25"/>
        </w:numPr>
        <w:tabs>
          <w:tab w:val="clear" w:pos="0"/>
        </w:tabs>
        <w:suppressAutoHyphens/>
        <w:spacing w:after="0"/>
        <w:ind w:left="426"/>
        <w:contextualSpacing/>
        <w:jc w:val="both"/>
        <w:rPr>
          <w:sz w:val="24"/>
          <w:szCs w:val="24"/>
        </w:rPr>
      </w:pPr>
      <w:r w:rsidRPr="007067E6">
        <w:rPr>
          <w:sz w:val="24"/>
          <w:szCs w:val="24"/>
        </w:rPr>
        <w:t xml:space="preserve">Smluvní strany dále ujednávají </w:t>
      </w:r>
      <w:r w:rsidRPr="004E32E9">
        <w:rPr>
          <w:sz w:val="24"/>
          <w:szCs w:val="24"/>
        </w:rPr>
        <w:t>zákaz zcizení Budovy ve smyslu</w:t>
      </w:r>
      <w:r w:rsidRPr="007067E6">
        <w:rPr>
          <w:sz w:val="24"/>
          <w:szCs w:val="24"/>
        </w:rPr>
        <w:t xml:space="preserve"> § 1761 občanského zákoníku. Zákaz zcizení se zřizuje jako věcné právo </w:t>
      </w:r>
      <w:r w:rsidR="004C57C4">
        <w:rPr>
          <w:sz w:val="24"/>
          <w:szCs w:val="24"/>
        </w:rPr>
        <w:t xml:space="preserve">ve vztahu k Budově </w:t>
      </w:r>
      <w:r w:rsidRPr="007067E6">
        <w:rPr>
          <w:sz w:val="24"/>
          <w:szCs w:val="24"/>
        </w:rPr>
        <w:t>a dojde k jeho zápisu do katastru nemovitostí. Zákaz zcizení vzniká zápisem zákazu do katastru nemovitostí</w:t>
      </w:r>
      <w:r w:rsidR="004C57C4">
        <w:rPr>
          <w:sz w:val="24"/>
          <w:szCs w:val="24"/>
        </w:rPr>
        <w:t xml:space="preserve"> a trvá od okamžiku tohoto zápisu za existence spoluvlastnického práva k Budově smluvních stran i po okamžiku převodu Podílu na budově na Družstvo.</w:t>
      </w:r>
    </w:p>
    <w:p w14:paraId="295BD4CC" w14:textId="77777777" w:rsidR="007067E6" w:rsidRPr="007067E6" w:rsidRDefault="007067E6" w:rsidP="00A4053C">
      <w:pPr>
        <w:suppressAutoHyphens/>
        <w:spacing w:after="0"/>
        <w:ind w:left="426"/>
        <w:contextualSpacing/>
        <w:jc w:val="both"/>
        <w:rPr>
          <w:sz w:val="24"/>
          <w:szCs w:val="24"/>
        </w:rPr>
      </w:pPr>
    </w:p>
    <w:p w14:paraId="42FF617D" w14:textId="39D4C816" w:rsidR="007067E6" w:rsidRPr="007067E6" w:rsidRDefault="007067E6" w:rsidP="002605CE">
      <w:pPr>
        <w:numPr>
          <w:ilvl w:val="3"/>
          <w:numId w:val="25"/>
        </w:numPr>
        <w:tabs>
          <w:tab w:val="clear" w:pos="0"/>
        </w:tabs>
        <w:suppressAutoHyphens/>
        <w:spacing w:after="0"/>
        <w:ind w:left="426"/>
        <w:contextualSpacing/>
        <w:jc w:val="both"/>
        <w:rPr>
          <w:sz w:val="24"/>
          <w:szCs w:val="24"/>
        </w:rPr>
      </w:pPr>
      <w:r w:rsidRPr="007067E6">
        <w:rPr>
          <w:sz w:val="24"/>
          <w:szCs w:val="24"/>
        </w:rPr>
        <w:t xml:space="preserve">Zákazem zcizení se Družstvo zavazuje, že </w:t>
      </w:r>
      <w:r w:rsidR="00C465E6">
        <w:rPr>
          <w:sz w:val="24"/>
          <w:szCs w:val="24"/>
        </w:rPr>
        <w:t>bez předchozího písemného souhlasu Měst</w:t>
      </w:r>
      <w:r w:rsidR="007A7A1C">
        <w:rPr>
          <w:sz w:val="24"/>
          <w:szCs w:val="24"/>
        </w:rPr>
        <w:t>s</w:t>
      </w:r>
      <w:r w:rsidR="00C465E6">
        <w:rPr>
          <w:sz w:val="24"/>
          <w:szCs w:val="24"/>
        </w:rPr>
        <w:t xml:space="preserve">ké části </w:t>
      </w:r>
      <w:r w:rsidRPr="007067E6">
        <w:rPr>
          <w:sz w:val="24"/>
          <w:szCs w:val="24"/>
        </w:rPr>
        <w:t>vlastním právním jednáním nebo v jeho důsledku neumožní vznik vlastnického práva k Budově třetí osobě</w:t>
      </w:r>
      <w:r w:rsidR="00633894">
        <w:rPr>
          <w:sz w:val="24"/>
          <w:szCs w:val="24"/>
        </w:rPr>
        <w:t>, a to i v době, kdy se Družstvo stane výlučným vlastníkem Budovy</w:t>
      </w:r>
      <w:r w:rsidRPr="007067E6">
        <w:rPr>
          <w:sz w:val="24"/>
          <w:szCs w:val="24"/>
        </w:rPr>
        <w:t>.</w:t>
      </w:r>
      <w:r w:rsidR="002E366E">
        <w:rPr>
          <w:sz w:val="24"/>
          <w:szCs w:val="24"/>
        </w:rPr>
        <w:t xml:space="preserve"> Pro vyloučení pochybností smluvní strany ujednávají, že se zákaz zcizení nevztahuje na převod Podílu na budově ze strany </w:t>
      </w:r>
      <w:r w:rsidR="004C57C4">
        <w:rPr>
          <w:sz w:val="24"/>
          <w:szCs w:val="24"/>
        </w:rPr>
        <w:t>M</w:t>
      </w:r>
      <w:r w:rsidR="002E366E">
        <w:rPr>
          <w:sz w:val="24"/>
          <w:szCs w:val="24"/>
        </w:rPr>
        <w:t>ěstské části jako převodce na Družstvo jako nabyvatele dle Smlouvy o převodu.</w:t>
      </w:r>
    </w:p>
    <w:p w14:paraId="5A4BC7E8" w14:textId="77777777" w:rsidR="007067E6" w:rsidRPr="007067E6" w:rsidRDefault="007067E6" w:rsidP="00A4053C">
      <w:pPr>
        <w:suppressAutoHyphens/>
        <w:spacing w:after="0"/>
        <w:ind w:left="426"/>
        <w:contextualSpacing/>
        <w:jc w:val="both"/>
        <w:rPr>
          <w:sz w:val="24"/>
          <w:szCs w:val="24"/>
        </w:rPr>
      </w:pPr>
    </w:p>
    <w:p w14:paraId="4454892A" w14:textId="77777777" w:rsidR="007067E6" w:rsidRPr="007067E6" w:rsidRDefault="007067E6" w:rsidP="002605CE">
      <w:pPr>
        <w:numPr>
          <w:ilvl w:val="3"/>
          <w:numId w:val="25"/>
        </w:numPr>
        <w:tabs>
          <w:tab w:val="clear" w:pos="0"/>
        </w:tabs>
        <w:suppressAutoHyphens/>
        <w:spacing w:after="0"/>
        <w:ind w:left="426"/>
        <w:contextualSpacing/>
        <w:jc w:val="both"/>
        <w:rPr>
          <w:sz w:val="24"/>
          <w:szCs w:val="24"/>
        </w:rPr>
      </w:pPr>
      <w:r w:rsidRPr="007067E6">
        <w:rPr>
          <w:sz w:val="24"/>
          <w:szCs w:val="24"/>
        </w:rPr>
        <w:t>Správní poplatky spojení s podáním návrhu na zápis zákazu zcizení Budovy či její části a jeho výmaz či změny hradí Městská část.</w:t>
      </w:r>
    </w:p>
    <w:p w14:paraId="7A1EFB2D" w14:textId="77777777" w:rsidR="007067E6" w:rsidRPr="007067E6" w:rsidRDefault="007067E6" w:rsidP="00A4053C">
      <w:pPr>
        <w:suppressAutoHyphens/>
        <w:spacing w:after="0"/>
        <w:ind w:left="426"/>
        <w:contextualSpacing/>
        <w:jc w:val="both"/>
        <w:rPr>
          <w:sz w:val="24"/>
          <w:szCs w:val="24"/>
        </w:rPr>
      </w:pPr>
    </w:p>
    <w:p w14:paraId="61BD2EC4" w14:textId="58CA11A9" w:rsidR="002E366E" w:rsidRPr="0047589F" w:rsidRDefault="007067E6" w:rsidP="002605CE">
      <w:pPr>
        <w:numPr>
          <w:ilvl w:val="3"/>
          <w:numId w:val="25"/>
        </w:numPr>
        <w:tabs>
          <w:tab w:val="clear" w:pos="0"/>
        </w:tabs>
        <w:suppressAutoHyphens/>
        <w:spacing w:after="0"/>
        <w:ind w:left="426"/>
        <w:contextualSpacing/>
        <w:jc w:val="both"/>
        <w:rPr>
          <w:sz w:val="24"/>
          <w:szCs w:val="24"/>
        </w:rPr>
      </w:pPr>
      <w:r w:rsidRPr="0047589F">
        <w:rPr>
          <w:sz w:val="24"/>
          <w:szCs w:val="24"/>
        </w:rPr>
        <w:t xml:space="preserve">Zákaz zcizení dle tohoto článku se sjednává </w:t>
      </w:r>
      <w:r w:rsidR="002E366E" w:rsidRPr="0047589F">
        <w:rPr>
          <w:sz w:val="24"/>
          <w:szCs w:val="24"/>
        </w:rPr>
        <w:t>na dobu 12 let od</w:t>
      </w:r>
      <w:r w:rsidR="007D108F" w:rsidRPr="0047589F">
        <w:rPr>
          <w:sz w:val="24"/>
          <w:szCs w:val="24"/>
        </w:rPr>
        <w:t xml:space="preserve">e dne </w:t>
      </w:r>
      <w:r w:rsidR="002E366E" w:rsidRPr="0047589F">
        <w:rPr>
          <w:sz w:val="24"/>
          <w:szCs w:val="24"/>
        </w:rPr>
        <w:t xml:space="preserve">podpisu této smlouvy oběma smluvními stranami. </w:t>
      </w:r>
      <w:r w:rsidRPr="0047589F">
        <w:rPr>
          <w:sz w:val="24"/>
          <w:szCs w:val="24"/>
        </w:rPr>
        <w:t xml:space="preserve"> </w:t>
      </w:r>
    </w:p>
    <w:p w14:paraId="7946000F" w14:textId="77777777" w:rsidR="002E366E" w:rsidRDefault="002E366E" w:rsidP="004E32E9">
      <w:pPr>
        <w:pStyle w:val="Odstavecseseznamem"/>
        <w:ind w:left="426"/>
        <w:rPr>
          <w:sz w:val="24"/>
          <w:szCs w:val="24"/>
        </w:rPr>
      </w:pPr>
    </w:p>
    <w:p w14:paraId="31D170DB" w14:textId="6FF0092E" w:rsidR="00EA5ACB" w:rsidRPr="004E32E9" w:rsidRDefault="007067E6" w:rsidP="004E32E9">
      <w:pPr>
        <w:pStyle w:val="Odstavecseseznamem"/>
        <w:numPr>
          <w:ilvl w:val="3"/>
          <w:numId w:val="25"/>
        </w:numPr>
        <w:tabs>
          <w:tab w:val="clear" w:pos="0"/>
        </w:tabs>
        <w:ind w:left="426"/>
        <w:jc w:val="both"/>
        <w:rPr>
          <w:sz w:val="24"/>
          <w:szCs w:val="24"/>
        </w:rPr>
      </w:pPr>
      <w:r w:rsidRPr="004E32E9">
        <w:rPr>
          <w:sz w:val="24"/>
          <w:szCs w:val="24"/>
        </w:rPr>
        <w:t>Smluvní strany prohlašují, že zřízení zákazu zcizení je s ohledem na charakter obsahu této smlouvy vhodné a přiměřené, a to i ve vztahu k</w:t>
      </w:r>
      <w:r w:rsidR="00EA5ACB" w:rsidRPr="004E32E9">
        <w:rPr>
          <w:sz w:val="24"/>
          <w:szCs w:val="24"/>
        </w:rPr>
        <w:t xml:space="preserve"> </w:t>
      </w:r>
      <w:r w:rsidRPr="004E32E9">
        <w:rPr>
          <w:sz w:val="24"/>
          <w:szCs w:val="24"/>
        </w:rPr>
        <w:t>Vázací době</w:t>
      </w:r>
      <w:r w:rsidR="00EA5ACB" w:rsidRPr="004E32E9">
        <w:rPr>
          <w:sz w:val="24"/>
          <w:szCs w:val="24"/>
        </w:rPr>
        <w:t xml:space="preserve"> stanovené a definované v rámci Smlouvy o převodu</w:t>
      </w:r>
      <w:r w:rsidRPr="004E32E9">
        <w:rPr>
          <w:sz w:val="24"/>
          <w:szCs w:val="24"/>
        </w:rPr>
        <w:t xml:space="preserve"> a oprávněná strana, tedy Městská část má, s ohledem na obsah této smlouvy a případná rizika z teoretického porušení veřejnoprávních předpisů, zájem hodný ochrany pro vznik tohoto omezení.</w:t>
      </w:r>
      <w:r w:rsidR="00EA5ACB" w:rsidRPr="004E32E9">
        <w:rPr>
          <w:sz w:val="24"/>
          <w:szCs w:val="24"/>
        </w:rPr>
        <w:t xml:space="preserve"> Zákazem zcizení bude zachována možnosti Městské části domáhat se případného navrácení převedeného Podílu na budově </w:t>
      </w:r>
      <w:r w:rsidR="00EA5ACB" w:rsidRPr="004E32E9">
        <w:rPr>
          <w:sz w:val="24"/>
          <w:szCs w:val="24"/>
        </w:rPr>
        <w:lastRenderedPageBreak/>
        <w:t>dle Smlouvy o převodu vůči Družstvu, jako případné neoprávněné veřejné podpory, a to i ve vazbě na Stanovisko ministerstev a na Metodiku UOHS.</w:t>
      </w:r>
    </w:p>
    <w:p w14:paraId="471D9CDC" w14:textId="4CF85EBA" w:rsidR="002E366E" w:rsidRPr="007067E6" w:rsidRDefault="002E366E" w:rsidP="002605CE">
      <w:pPr>
        <w:numPr>
          <w:ilvl w:val="3"/>
          <w:numId w:val="25"/>
        </w:numPr>
        <w:tabs>
          <w:tab w:val="clear" w:pos="0"/>
        </w:tabs>
        <w:suppressAutoHyphens/>
        <w:spacing w:after="0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Smluvní strany jako spoluvlastníci Budovy ke dni podpisu této smlouvy výslovně souhlasí se vznikem a zápisem zákazu zcizení ve smyslu této smlouvy do katastru nemovitostí.</w:t>
      </w:r>
    </w:p>
    <w:p w14:paraId="674C1EB9" w14:textId="77777777" w:rsidR="007067E6" w:rsidRPr="007067E6" w:rsidRDefault="007067E6" w:rsidP="00A4053C">
      <w:pPr>
        <w:suppressAutoHyphens/>
        <w:ind w:left="426"/>
        <w:contextualSpacing/>
        <w:rPr>
          <w:sz w:val="24"/>
          <w:szCs w:val="24"/>
        </w:rPr>
      </w:pPr>
    </w:p>
    <w:p w14:paraId="6E43840F" w14:textId="77777777" w:rsidR="007067E6" w:rsidRPr="004E32E9" w:rsidRDefault="007067E6" w:rsidP="002605CE">
      <w:pPr>
        <w:numPr>
          <w:ilvl w:val="3"/>
          <w:numId w:val="25"/>
        </w:numPr>
        <w:tabs>
          <w:tab w:val="clear" w:pos="0"/>
        </w:tabs>
        <w:suppressAutoHyphens/>
        <w:ind w:left="426"/>
        <w:contextualSpacing/>
        <w:jc w:val="both"/>
      </w:pPr>
      <w:r w:rsidRPr="007067E6">
        <w:rPr>
          <w:sz w:val="24"/>
          <w:szCs w:val="24"/>
        </w:rPr>
        <w:t>V souvislosti se zákazem zcizení Družstvo prohlašuje, že neprovedlo žádné právní kroky ani mu nejsou známé žádné skutečnosti, které by znemožňovaly či vylučovaly zápis zákazu zcizení dle této smlouvy a je oprávněno zákaz zcizení dle této smlouvy sjednat.</w:t>
      </w:r>
    </w:p>
    <w:p w14:paraId="45E211B2" w14:textId="498D0D2B" w:rsidR="00EA5ACB" w:rsidRDefault="00EA5ACB" w:rsidP="004E32E9">
      <w:pPr>
        <w:pStyle w:val="Odstavecseseznamem"/>
        <w:ind w:left="426"/>
        <w:jc w:val="both"/>
        <w:rPr>
          <w:sz w:val="24"/>
          <w:szCs w:val="24"/>
          <w:highlight w:val="yellow"/>
        </w:rPr>
      </w:pPr>
    </w:p>
    <w:p w14:paraId="6EE9A75F" w14:textId="77777777" w:rsidR="00DE45D1" w:rsidRPr="000B13DE" w:rsidRDefault="00DE45D1" w:rsidP="004E32E9">
      <w:pPr>
        <w:numPr>
          <w:ilvl w:val="0"/>
          <w:numId w:val="1"/>
        </w:numPr>
        <w:suppressAutoHyphens/>
        <w:contextualSpacing/>
        <w:jc w:val="center"/>
        <w:rPr>
          <w:b/>
          <w:sz w:val="24"/>
          <w:szCs w:val="24"/>
        </w:rPr>
      </w:pPr>
      <w:r w:rsidRPr="004E32E9">
        <w:rPr>
          <w:b/>
          <w:sz w:val="24"/>
          <w:szCs w:val="24"/>
        </w:rPr>
        <w:t>Podání</w:t>
      </w:r>
      <w:r w:rsidRPr="000B13DE">
        <w:rPr>
          <w:b/>
          <w:sz w:val="24"/>
          <w:szCs w:val="24"/>
        </w:rPr>
        <w:t xml:space="preserve"> návrhu na katastr nemovitostí </w:t>
      </w:r>
    </w:p>
    <w:p w14:paraId="14C6E013" w14:textId="77777777" w:rsidR="00DE45D1" w:rsidRPr="000B13DE" w:rsidRDefault="00DE45D1" w:rsidP="00DE45D1">
      <w:pPr>
        <w:suppressAutoHyphens/>
        <w:spacing w:after="0"/>
        <w:rPr>
          <w:b/>
          <w:sz w:val="24"/>
          <w:szCs w:val="24"/>
        </w:rPr>
      </w:pPr>
    </w:p>
    <w:p w14:paraId="6A810765" w14:textId="77777777" w:rsidR="001E55C6" w:rsidRDefault="001E55C6" w:rsidP="004E32E9">
      <w:pPr>
        <w:pStyle w:val="Odstavecseseznamem"/>
        <w:numPr>
          <w:ilvl w:val="3"/>
          <w:numId w:val="13"/>
        </w:numPr>
        <w:ind w:left="284"/>
        <w:jc w:val="both"/>
        <w:rPr>
          <w:sz w:val="24"/>
          <w:szCs w:val="24"/>
        </w:rPr>
      </w:pPr>
      <w:r w:rsidRPr="001E55C6">
        <w:rPr>
          <w:sz w:val="24"/>
          <w:szCs w:val="24"/>
        </w:rPr>
        <w:t>Smluvní strany tímto společně navrhují a souhlasí s tím, aby podle této smlouvy bylo Katastrálním úřadem pro hlavní město Prahu, katastrálním pracovištěm Praha, zahájeno řízení o povolení vkladu práv dle této smlouvy, tedy budoucího zástavního práva k Budově a zákazu zcizení ve vztahu k Budově do katastru nemovitostí.</w:t>
      </w:r>
    </w:p>
    <w:p w14:paraId="5C2C8FE9" w14:textId="77777777" w:rsidR="001E55C6" w:rsidRPr="001E55C6" w:rsidRDefault="001E55C6" w:rsidP="004E32E9">
      <w:pPr>
        <w:pStyle w:val="Odstavecseseznamem"/>
        <w:ind w:left="2880"/>
        <w:rPr>
          <w:sz w:val="24"/>
          <w:szCs w:val="24"/>
        </w:rPr>
      </w:pPr>
    </w:p>
    <w:p w14:paraId="2CEAA2DF" w14:textId="00F84893" w:rsidR="00403FFE" w:rsidRDefault="001E55C6" w:rsidP="002217D7">
      <w:pPr>
        <w:pStyle w:val="Odstavecseseznamem"/>
        <w:numPr>
          <w:ilvl w:val="3"/>
          <w:numId w:val="13"/>
        </w:numPr>
        <w:tabs>
          <w:tab w:val="clear" w:pos="0"/>
        </w:tabs>
        <w:suppressAutoHyphens/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403FFE" w:rsidRPr="000B13DE">
        <w:rPr>
          <w:sz w:val="24"/>
          <w:szCs w:val="24"/>
        </w:rPr>
        <w:t xml:space="preserve">ávrh na katastr nemovitostí ke vkladu </w:t>
      </w:r>
      <w:r w:rsidR="00403FFE">
        <w:rPr>
          <w:sz w:val="24"/>
          <w:szCs w:val="24"/>
        </w:rPr>
        <w:t>budoucího zástavního práva a zákazu zcizení</w:t>
      </w:r>
      <w:r w:rsidR="00403FFE" w:rsidRPr="000B13DE">
        <w:rPr>
          <w:sz w:val="24"/>
          <w:szCs w:val="24"/>
        </w:rPr>
        <w:t xml:space="preserve"> je podepsán současně s touto smlouvou a uložen u převodce.</w:t>
      </w:r>
    </w:p>
    <w:p w14:paraId="13B151CF" w14:textId="77777777" w:rsidR="001E55C6" w:rsidRDefault="001E55C6" w:rsidP="004E32E9">
      <w:pPr>
        <w:pStyle w:val="Odstavecseseznamem"/>
        <w:suppressAutoHyphens/>
        <w:spacing w:after="0"/>
        <w:ind w:left="284"/>
        <w:jc w:val="both"/>
        <w:rPr>
          <w:sz w:val="24"/>
          <w:szCs w:val="24"/>
        </w:rPr>
      </w:pPr>
    </w:p>
    <w:p w14:paraId="1ADD7043" w14:textId="7026A4DF" w:rsidR="00EA5ACB" w:rsidRDefault="00403FFE" w:rsidP="002217D7">
      <w:pPr>
        <w:pStyle w:val="Odstavecseseznamem"/>
        <w:numPr>
          <w:ilvl w:val="3"/>
          <w:numId w:val="13"/>
        </w:numPr>
        <w:tabs>
          <w:tab w:val="clear" w:pos="0"/>
        </w:tabs>
        <w:suppressAutoHyphens/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Následující </w:t>
      </w:r>
      <w:r w:rsidR="00EA5ACB">
        <w:rPr>
          <w:sz w:val="24"/>
          <w:szCs w:val="24"/>
        </w:rPr>
        <w:t>ustanovení</w:t>
      </w:r>
      <w:r>
        <w:rPr>
          <w:sz w:val="24"/>
          <w:szCs w:val="24"/>
        </w:rPr>
        <w:t xml:space="preserve"> tohoto článku jsou </w:t>
      </w:r>
      <w:r w:rsidR="00EA5ACB">
        <w:rPr>
          <w:sz w:val="24"/>
          <w:szCs w:val="24"/>
        </w:rPr>
        <w:t>společn</w:t>
      </w:r>
      <w:r>
        <w:rPr>
          <w:sz w:val="24"/>
          <w:szCs w:val="24"/>
        </w:rPr>
        <w:t>á</w:t>
      </w:r>
      <w:r w:rsidR="00EA5ACB">
        <w:rPr>
          <w:sz w:val="24"/>
          <w:szCs w:val="24"/>
        </w:rPr>
        <w:t xml:space="preserve"> pro podání návrhu na vklad budoucího zástavního práva i zákazu zcizení dle této smlouvy.</w:t>
      </w:r>
    </w:p>
    <w:p w14:paraId="39D33117" w14:textId="77777777" w:rsidR="00617ED3" w:rsidRDefault="00617ED3" w:rsidP="002217D7">
      <w:pPr>
        <w:suppressAutoHyphens/>
        <w:spacing w:after="0"/>
        <w:ind w:left="284"/>
        <w:contextualSpacing/>
        <w:jc w:val="both"/>
        <w:rPr>
          <w:sz w:val="24"/>
          <w:szCs w:val="24"/>
        </w:rPr>
      </w:pPr>
    </w:p>
    <w:p w14:paraId="5AB97E99" w14:textId="6D0AE852" w:rsidR="001E55C6" w:rsidRDefault="001E55C6" w:rsidP="004E32E9">
      <w:pPr>
        <w:pStyle w:val="Odstavecseseznamem"/>
        <w:numPr>
          <w:ilvl w:val="3"/>
          <w:numId w:val="13"/>
        </w:numPr>
        <w:tabs>
          <w:tab w:val="clear" w:pos="0"/>
        </w:tabs>
        <w:suppressAutoHyphens/>
        <w:spacing w:after="0"/>
        <w:ind w:left="284" w:hanging="284"/>
        <w:jc w:val="both"/>
        <w:rPr>
          <w:sz w:val="24"/>
          <w:szCs w:val="24"/>
        </w:rPr>
      </w:pPr>
      <w:r w:rsidRPr="000B13DE">
        <w:rPr>
          <w:sz w:val="24"/>
          <w:szCs w:val="24"/>
        </w:rPr>
        <w:t xml:space="preserve">Smluvní strany se dohodly, že návrh </w:t>
      </w:r>
      <w:r w:rsidRPr="004E508A">
        <w:rPr>
          <w:sz w:val="24"/>
          <w:szCs w:val="24"/>
        </w:rPr>
        <w:t xml:space="preserve">na vklad </w:t>
      </w:r>
      <w:r w:rsidR="002228B5" w:rsidRPr="004E508A">
        <w:rPr>
          <w:sz w:val="24"/>
          <w:szCs w:val="24"/>
        </w:rPr>
        <w:t xml:space="preserve">budoucího zástavního </w:t>
      </w:r>
      <w:r w:rsidRPr="004E508A">
        <w:rPr>
          <w:sz w:val="24"/>
          <w:szCs w:val="24"/>
        </w:rPr>
        <w:t xml:space="preserve">práva </w:t>
      </w:r>
      <w:r w:rsidR="002228B5" w:rsidRPr="004E508A">
        <w:rPr>
          <w:sz w:val="24"/>
          <w:szCs w:val="24"/>
        </w:rPr>
        <w:t>a zákazu zcizení</w:t>
      </w:r>
      <w:r w:rsidR="002228B5">
        <w:rPr>
          <w:sz w:val="24"/>
          <w:szCs w:val="24"/>
        </w:rPr>
        <w:t xml:space="preserve"> </w:t>
      </w:r>
      <w:r w:rsidRPr="000B13DE">
        <w:rPr>
          <w:sz w:val="24"/>
          <w:szCs w:val="24"/>
        </w:rPr>
        <w:t xml:space="preserve">do katastru nemovitostí podá převodce. Návrh na vklad s přílohami bude podán převodcem do katastru nemovitostí do 7 pracovních </w:t>
      </w:r>
      <w:r>
        <w:rPr>
          <w:sz w:val="24"/>
          <w:szCs w:val="24"/>
        </w:rPr>
        <w:t>od uveřejnění této smlouvy v registru smluv</w:t>
      </w:r>
      <w:r w:rsidRPr="000B13DE">
        <w:rPr>
          <w:sz w:val="24"/>
          <w:szCs w:val="24"/>
        </w:rPr>
        <w:t>. Bez zbytečného odkladu po podání návrhu na katastr nemovitostí odevzdá převodce nabyvateli potvrzení o provedeném úkonu podání. Smluvní strany si jsou povinny poskytnout součinnost za účelem případného doplnění návrhu dle požadavků HMP</w:t>
      </w:r>
      <w:r w:rsidR="00940EAC">
        <w:rPr>
          <w:sz w:val="24"/>
          <w:szCs w:val="24"/>
        </w:rPr>
        <w:t xml:space="preserve"> </w:t>
      </w:r>
      <w:r w:rsidR="00940EAC">
        <w:t>a nebo katastrálního úřadu</w:t>
      </w:r>
      <w:r w:rsidR="00940EAC" w:rsidRPr="00861368">
        <w:t>.</w:t>
      </w:r>
    </w:p>
    <w:p w14:paraId="3DF83AD2" w14:textId="77777777" w:rsidR="00A4053C" w:rsidRPr="000B13DE" w:rsidRDefault="00A4053C" w:rsidP="004E32E9">
      <w:pPr>
        <w:pStyle w:val="Odstavecseseznamem"/>
        <w:suppressAutoHyphens/>
        <w:spacing w:after="0"/>
        <w:ind w:left="284"/>
        <w:jc w:val="both"/>
        <w:rPr>
          <w:sz w:val="24"/>
          <w:szCs w:val="24"/>
        </w:rPr>
      </w:pPr>
    </w:p>
    <w:p w14:paraId="40783C03" w14:textId="4CB98F51" w:rsidR="002E366E" w:rsidRPr="004E32E9" w:rsidRDefault="002E366E" w:rsidP="004E32E9">
      <w:pPr>
        <w:pStyle w:val="Odstavecseseznamem"/>
        <w:numPr>
          <w:ilvl w:val="3"/>
          <w:numId w:val="13"/>
        </w:numPr>
        <w:tabs>
          <w:tab w:val="clear" w:pos="0"/>
        </w:tabs>
        <w:suppressAutoHyphens/>
        <w:spacing w:after="0"/>
        <w:ind w:left="284" w:hanging="284"/>
        <w:jc w:val="both"/>
        <w:rPr>
          <w:sz w:val="24"/>
          <w:szCs w:val="24"/>
        </w:rPr>
      </w:pPr>
      <w:r w:rsidRPr="004E32E9">
        <w:rPr>
          <w:sz w:val="24"/>
          <w:szCs w:val="24"/>
        </w:rPr>
        <w:t xml:space="preserve">V případě kdy bude vydáno pravomocné rozhodnutí příslušného katastrálního úřadu o zamítnutí vkladu nebo pravomocného rozhodnutí katastrálního úřadu o zastavení řízení o povolení vkladu dle této smlouvy, nebo bude-li příslušný katastrální úřad informovat o překážkách provedení vkladu, a nedojde-li mezi smluvními stranami k jiné dohodě či jinému způsobu nápravy, jsou si smluvní strany povinny poskytnout součinnost a vstoupit v jednání, a to za účelem odstranění zjištěných vad této smlouvy či návrhu na vklad a to tak, aby bylo docíleno vkladu </w:t>
      </w:r>
      <w:r w:rsidR="001E55C6" w:rsidRPr="004E32E9">
        <w:rPr>
          <w:sz w:val="24"/>
          <w:szCs w:val="24"/>
        </w:rPr>
        <w:t xml:space="preserve">budoucího zástavního práva i </w:t>
      </w:r>
      <w:r w:rsidRPr="004E32E9">
        <w:rPr>
          <w:sz w:val="24"/>
          <w:szCs w:val="24"/>
        </w:rPr>
        <w:t xml:space="preserve">zákazu zcizení. Každá ze smluvních stran je v takovém případě současně oprávněna druhou smluvní stranu vyzvat k uzavření nové smlouvy, která tuto smlouvu v potřebném rozsahu nahradí či doplní, a to ve lhůtě 3 měsíců od doručení výše popsaného oznámení či rozhodnutí příslušného katastrálního úřadu oběma smluvním stranám, přičemž tato lhůta počíná běžet okamžikem doručení </w:t>
      </w:r>
      <w:r w:rsidRPr="004E32E9">
        <w:rPr>
          <w:sz w:val="24"/>
          <w:szCs w:val="24"/>
        </w:rPr>
        <w:lastRenderedPageBreak/>
        <w:t xml:space="preserve">takového oznámení poslední ze smluvních stran. Obsah takové budoucí smlouvy bude stanoven obdobně, jako v rámci této smlouvy, a to s přihlédnutím k účelu této smlouvy. </w:t>
      </w:r>
    </w:p>
    <w:p w14:paraId="4C00239D" w14:textId="77777777" w:rsidR="00403FFE" w:rsidRDefault="00403FFE" w:rsidP="004E32E9">
      <w:pPr>
        <w:pStyle w:val="Odstavecseseznamem"/>
        <w:suppressAutoHyphens/>
        <w:spacing w:after="0"/>
        <w:ind w:left="284"/>
        <w:jc w:val="both"/>
        <w:rPr>
          <w:sz w:val="24"/>
          <w:szCs w:val="24"/>
        </w:rPr>
      </w:pPr>
    </w:p>
    <w:p w14:paraId="22DCD54C" w14:textId="77777777" w:rsidR="001E55C6" w:rsidRPr="000B13DE" w:rsidRDefault="001E55C6" w:rsidP="004E32E9">
      <w:pPr>
        <w:pStyle w:val="Odstavecseseznamem"/>
        <w:numPr>
          <w:ilvl w:val="3"/>
          <w:numId w:val="13"/>
        </w:numPr>
        <w:tabs>
          <w:tab w:val="clear" w:pos="0"/>
        </w:tabs>
        <w:suppressAutoHyphens/>
        <w:spacing w:after="0"/>
        <w:ind w:left="284" w:hanging="284"/>
        <w:jc w:val="both"/>
        <w:rPr>
          <w:sz w:val="24"/>
          <w:szCs w:val="24"/>
        </w:rPr>
      </w:pPr>
      <w:r w:rsidRPr="000B13DE">
        <w:rPr>
          <w:sz w:val="24"/>
          <w:szCs w:val="24"/>
        </w:rPr>
        <w:t>Správní poplatky za podání návrhu na vklad práv do katastru nemovitostí dle této smlouvy hradí převodce.</w:t>
      </w:r>
    </w:p>
    <w:p w14:paraId="4ABA07E9" w14:textId="7DA3DBC6" w:rsidR="002E366E" w:rsidRDefault="002E366E" w:rsidP="004E32E9">
      <w:pPr>
        <w:pStyle w:val="Odstavecseseznamem"/>
        <w:rPr>
          <w:sz w:val="24"/>
          <w:szCs w:val="24"/>
        </w:rPr>
      </w:pPr>
    </w:p>
    <w:p w14:paraId="656A8153" w14:textId="77777777" w:rsidR="003A290B" w:rsidRPr="007135D2" w:rsidRDefault="003A290B" w:rsidP="003A290B">
      <w:pPr>
        <w:numPr>
          <w:ilvl w:val="0"/>
          <w:numId w:val="9"/>
        </w:numPr>
        <w:suppressAutoHyphens/>
        <w:spacing w:after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Trvání a ukončení smlouvy</w:t>
      </w:r>
    </w:p>
    <w:p w14:paraId="41F03BD2" w14:textId="77777777" w:rsidR="003A290B" w:rsidRDefault="003A290B" w:rsidP="003A290B">
      <w:pPr>
        <w:suppressAutoHyphens/>
        <w:spacing w:after="0"/>
        <w:ind w:left="1080"/>
        <w:contextualSpacing/>
        <w:rPr>
          <w:b/>
          <w:sz w:val="24"/>
          <w:szCs w:val="24"/>
        </w:rPr>
      </w:pPr>
    </w:p>
    <w:p w14:paraId="3833CBFE" w14:textId="77777777" w:rsidR="003A290B" w:rsidRPr="007135D2" w:rsidRDefault="003A290B" w:rsidP="003A290B">
      <w:pPr>
        <w:pStyle w:val="Odstavecseseznamem"/>
        <w:numPr>
          <w:ilvl w:val="3"/>
          <w:numId w:val="24"/>
        </w:numPr>
        <w:suppressAutoHyphens/>
        <w:spacing w:after="0"/>
        <w:ind w:left="284"/>
        <w:jc w:val="both"/>
        <w:rPr>
          <w:sz w:val="24"/>
          <w:szCs w:val="24"/>
        </w:rPr>
      </w:pPr>
      <w:r w:rsidRPr="007135D2">
        <w:rPr>
          <w:sz w:val="24"/>
          <w:szCs w:val="24"/>
        </w:rPr>
        <w:t xml:space="preserve">Tuto smlouvu je možné ukončit na základě písemné dohody smluvních stran podepsané oprávněnými zástupci obou smluvních stran. </w:t>
      </w:r>
    </w:p>
    <w:p w14:paraId="3625ADE9" w14:textId="77777777" w:rsidR="003A290B" w:rsidRPr="007135D2" w:rsidRDefault="003A290B" w:rsidP="003A290B">
      <w:pPr>
        <w:suppressAutoHyphens/>
        <w:spacing w:after="0"/>
        <w:ind w:left="284"/>
        <w:contextualSpacing/>
        <w:jc w:val="both"/>
        <w:rPr>
          <w:sz w:val="24"/>
          <w:szCs w:val="24"/>
        </w:rPr>
      </w:pPr>
    </w:p>
    <w:p w14:paraId="5E8D86EE" w14:textId="77777777" w:rsidR="003A290B" w:rsidRPr="007135D2" w:rsidRDefault="003A290B" w:rsidP="003A290B">
      <w:pPr>
        <w:pStyle w:val="Odstavecseseznamem"/>
        <w:numPr>
          <w:ilvl w:val="3"/>
          <w:numId w:val="24"/>
        </w:numPr>
        <w:suppressAutoHyphens/>
        <w:spacing w:after="0"/>
        <w:ind w:left="284"/>
        <w:jc w:val="both"/>
        <w:rPr>
          <w:sz w:val="24"/>
          <w:szCs w:val="24"/>
        </w:rPr>
      </w:pPr>
      <w:r w:rsidRPr="007135D2">
        <w:rPr>
          <w:sz w:val="24"/>
          <w:szCs w:val="24"/>
        </w:rPr>
        <w:t>Tuto smlouvu nelze vypovědět.</w:t>
      </w:r>
    </w:p>
    <w:p w14:paraId="767E36A5" w14:textId="77777777" w:rsidR="003A290B" w:rsidRPr="007135D2" w:rsidRDefault="003A290B" w:rsidP="003A290B">
      <w:pPr>
        <w:suppressAutoHyphens/>
        <w:spacing w:after="0"/>
        <w:ind w:left="284"/>
        <w:contextualSpacing/>
        <w:jc w:val="both"/>
        <w:rPr>
          <w:sz w:val="24"/>
          <w:szCs w:val="24"/>
        </w:rPr>
      </w:pPr>
    </w:p>
    <w:p w14:paraId="63033E24" w14:textId="77777777" w:rsidR="003A290B" w:rsidRPr="007135D2" w:rsidRDefault="003A290B" w:rsidP="003A290B">
      <w:pPr>
        <w:pStyle w:val="Odstavecseseznamem"/>
        <w:numPr>
          <w:ilvl w:val="3"/>
          <w:numId w:val="24"/>
        </w:numPr>
        <w:suppressAutoHyphens/>
        <w:spacing w:after="0"/>
        <w:ind w:left="284"/>
        <w:jc w:val="both"/>
        <w:rPr>
          <w:sz w:val="24"/>
          <w:szCs w:val="24"/>
        </w:rPr>
      </w:pPr>
      <w:r w:rsidRPr="007135D2">
        <w:rPr>
          <w:sz w:val="24"/>
          <w:szCs w:val="24"/>
        </w:rPr>
        <w:t>Od této smlouvy je možné jednostranně odstoupit v případech, které stanoví občanský zákoník.</w:t>
      </w:r>
    </w:p>
    <w:p w14:paraId="0E73E1FE" w14:textId="77777777" w:rsidR="003A290B" w:rsidRPr="007135D2" w:rsidRDefault="003A290B" w:rsidP="003A290B">
      <w:pPr>
        <w:suppressAutoHyphens/>
        <w:spacing w:after="0"/>
        <w:ind w:left="284"/>
        <w:contextualSpacing/>
        <w:jc w:val="both"/>
        <w:rPr>
          <w:sz w:val="24"/>
          <w:szCs w:val="24"/>
        </w:rPr>
      </w:pPr>
    </w:p>
    <w:p w14:paraId="0EB18ADE" w14:textId="77777777" w:rsidR="003A290B" w:rsidRPr="007135D2" w:rsidRDefault="003A290B" w:rsidP="003A290B">
      <w:pPr>
        <w:pStyle w:val="Odstavecseseznamem"/>
        <w:numPr>
          <w:ilvl w:val="3"/>
          <w:numId w:val="24"/>
        </w:numPr>
        <w:ind w:left="284"/>
        <w:jc w:val="both"/>
        <w:rPr>
          <w:sz w:val="24"/>
          <w:szCs w:val="24"/>
        </w:rPr>
      </w:pPr>
      <w:r w:rsidRPr="007135D2">
        <w:rPr>
          <w:sz w:val="24"/>
          <w:szCs w:val="24"/>
        </w:rPr>
        <w:t xml:space="preserve">Odstoupení je možné provést pouze v písemné listinné podobě. Odstoupení je účinné okamžikem doručení druhé smluvní straně. </w:t>
      </w:r>
    </w:p>
    <w:p w14:paraId="06B5F016" w14:textId="77777777" w:rsidR="004C57C4" w:rsidRDefault="004C57C4" w:rsidP="004E32E9"/>
    <w:p w14:paraId="1C6046E5" w14:textId="7D3EB4AE" w:rsidR="00D27BA7" w:rsidRDefault="00D27BA7" w:rsidP="004E32E9">
      <w:pPr>
        <w:numPr>
          <w:ilvl w:val="0"/>
          <w:numId w:val="9"/>
        </w:numPr>
        <w:suppressAutoHyphens/>
        <w:spacing w:after="0"/>
        <w:contextualSpacing/>
        <w:jc w:val="center"/>
        <w:rPr>
          <w:b/>
          <w:sz w:val="24"/>
          <w:szCs w:val="24"/>
        </w:rPr>
      </w:pPr>
      <w:r w:rsidRPr="004E32E9">
        <w:rPr>
          <w:b/>
          <w:sz w:val="24"/>
          <w:szCs w:val="24"/>
        </w:rPr>
        <w:t>Vztah</w:t>
      </w:r>
      <w:r>
        <w:rPr>
          <w:b/>
          <w:sz w:val="24"/>
          <w:szCs w:val="24"/>
        </w:rPr>
        <w:t xml:space="preserve"> </w:t>
      </w:r>
      <w:r w:rsidR="00A56ABB">
        <w:rPr>
          <w:b/>
          <w:sz w:val="24"/>
          <w:szCs w:val="24"/>
        </w:rPr>
        <w:t xml:space="preserve">ke </w:t>
      </w:r>
      <w:r w:rsidR="003B78FD">
        <w:rPr>
          <w:b/>
          <w:sz w:val="24"/>
          <w:szCs w:val="24"/>
        </w:rPr>
        <w:t>S</w:t>
      </w:r>
      <w:r w:rsidR="00A56ABB">
        <w:rPr>
          <w:b/>
          <w:sz w:val="24"/>
          <w:szCs w:val="24"/>
        </w:rPr>
        <w:t>mlouvě o převodu</w:t>
      </w:r>
    </w:p>
    <w:p w14:paraId="37D604EA" w14:textId="77777777" w:rsidR="00282C03" w:rsidRDefault="00282C03" w:rsidP="004E32E9">
      <w:pPr>
        <w:pStyle w:val="Odstavecseseznamem"/>
        <w:suppressAutoHyphens/>
        <w:spacing w:after="0" w:line="240" w:lineRule="auto"/>
        <w:ind w:left="284"/>
        <w:jc w:val="both"/>
        <w:rPr>
          <w:sz w:val="24"/>
          <w:szCs w:val="24"/>
        </w:rPr>
      </w:pPr>
    </w:p>
    <w:p w14:paraId="20264FAC" w14:textId="628EE8EC" w:rsidR="00D27BA7" w:rsidRPr="00F266AC" w:rsidRDefault="00A56ABB" w:rsidP="00396145">
      <w:pPr>
        <w:pStyle w:val="Odstavecseseznamem"/>
        <w:numPr>
          <w:ilvl w:val="3"/>
          <w:numId w:val="14"/>
        </w:numPr>
        <w:suppressAutoHyphens/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Tato smlouva je nezávislá na obsahu a trvání Smlouvy o převodu. </w:t>
      </w:r>
      <w:r w:rsidR="002217D7">
        <w:rPr>
          <w:sz w:val="24"/>
          <w:szCs w:val="24"/>
        </w:rPr>
        <w:t xml:space="preserve">Zánik Smlouvy o převodu nemá za následek zánik </w:t>
      </w:r>
      <w:r>
        <w:rPr>
          <w:sz w:val="24"/>
          <w:szCs w:val="24"/>
        </w:rPr>
        <w:t>této smlouvy ani práv a povinností v ní obsažených.</w:t>
      </w:r>
      <w:r w:rsidR="00396145">
        <w:rPr>
          <w:sz w:val="24"/>
          <w:szCs w:val="24"/>
        </w:rPr>
        <w:t xml:space="preserve"> </w:t>
      </w:r>
      <w:r w:rsidR="00396145" w:rsidRPr="00396145">
        <w:rPr>
          <w:sz w:val="24"/>
          <w:szCs w:val="24"/>
        </w:rPr>
        <w:t xml:space="preserve">Tato smlouva a </w:t>
      </w:r>
      <w:r w:rsidR="00396145">
        <w:rPr>
          <w:sz w:val="24"/>
          <w:szCs w:val="24"/>
        </w:rPr>
        <w:t>S</w:t>
      </w:r>
      <w:r w:rsidR="00396145" w:rsidRPr="00396145">
        <w:rPr>
          <w:sz w:val="24"/>
          <w:szCs w:val="24"/>
        </w:rPr>
        <w:t xml:space="preserve">mlouva </w:t>
      </w:r>
      <w:r w:rsidR="00396145">
        <w:rPr>
          <w:sz w:val="24"/>
          <w:szCs w:val="24"/>
        </w:rPr>
        <w:t xml:space="preserve">o převodu </w:t>
      </w:r>
      <w:r w:rsidR="00396145" w:rsidRPr="00396145">
        <w:rPr>
          <w:sz w:val="24"/>
          <w:szCs w:val="24"/>
        </w:rPr>
        <w:t>nejsou smlouvami na sobě závislými ve smyslu § 1727 občanského zákoníku.</w:t>
      </w:r>
    </w:p>
    <w:p w14:paraId="1092B486" w14:textId="77777777" w:rsidR="00D27BA7" w:rsidRDefault="00D27BA7" w:rsidP="002217D7">
      <w:pPr>
        <w:suppressAutoHyphens/>
        <w:spacing w:after="0"/>
        <w:ind w:left="1080"/>
        <w:contextualSpacing/>
        <w:rPr>
          <w:b/>
          <w:sz w:val="24"/>
          <w:szCs w:val="24"/>
        </w:rPr>
      </w:pPr>
    </w:p>
    <w:p w14:paraId="10CA5071" w14:textId="77777777" w:rsidR="00DE45D1" w:rsidRPr="000B13DE" w:rsidRDefault="00DE45D1" w:rsidP="00D27BA7">
      <w:pPr>
        <w:numPr>
          <w:ilvl w:val="0"/>
          <w:numId w:val="9"/>
        </w:numPr>
        <w:suppressAutoHyphens/>
        <w:spacing w:after="0"/>
        <w:contextualSpacing/>
        <w:jc w:val="center"/>
        <w:rPr>
          <w:b/>
          <w:sz w:val="24"/>
          <w:szCs w:val="24"/>
        </w:rPr>
      </w:pPr>
      <w:r w:rsidRPr="000B13DE">
        <w:rPr>
          <w:b/>
          <w:sz w:val="24"/>
          <w:szCs w:val="24"/>
        </w:rPr>
        <w:t>Společná a závěrečná ustanovení</w:t>
      </w:r>
    </w:p>
    <w:p w14:paraId="3C7CC33C" w14:textId="77777777" w:rsidR="00DE45D1" w:rsidRPr="000B13DE" w:rsidRDefault="00DE45D1" w:rsidP="00DE45D1">
      <w:pPr>
        <w:suppressAutoHyphens/>
        <w:spacing w:after="0"/>
        <w:rPr>
          <w:b/>
          <w:sz w:val="24"/>
          <w:szCs w:val="24"/>
        </w:rPr>
      </w:pPr>
    </w:p>
    <w:p w14:paraId="195AB9E1" w14:textId="0169809F" w:rsidR="00DE45D1" w:rsidRPr="000B13DE" w:rsidRDefault="00DE45D1" w:rsidP="00DE45D1">
      <w:pPr>
        <w:numPr>
          <w:ilvl w:val="0"/>
          <w:numId w:val="8"/>
        </w:numPr>
        <w:suppressAutoHyphens/>
        <w:spacing w:after="0"/>
        <w:ind w:left="284" w:hanging="284"/>
        <w:contextualSpacing/>
        <w:jc w:val="both"/>
        <w:rPr>
          <w:sz w:val="24"/>
          <w:szCs w:val="24"/>
        </w:rPr>
      </w:pPr>
      <w:r w:rsidRPr="000B13DE">
        <w:rPr>
          <w:sz w:val="24"/>
          <w:szCs w:val="24"/>
        </w:rPr>
        <w:t>Tato smlouva je vyhotovena ve třech stejnopisech, z nichž po oboustranném podpisu smlouvy převodce obdrží jedno vyhotovení, nabyvatel jedno vyhotovení a zbývající jedno vyhotovení s úředně ověřenými podpisy je určeno pro potřeby řízení o povolení vkladu do katastru nemovitostí. Toto třetí vyhotovení převezme společně s návrhem na vklad převodce po podpisu této smlouvy.</w:t>
      </w:r>
    </w:p>
    <w:p w14:paraId="4899A17D" w14:textId="77777777" w:rsidR="00DE45D1" w:rsidRPr="000B13DE" w:rsidRDefault="00DE45D1" w:rsidP="00DE45D1">
      <w:pPr>
        <w:suppressAutoHyphens/>
        <w:spacing w:after="0"/>
        <w:ind w:left="284" w:hanging="284"/>
        <w:jc w:val="both"/>
        <w:rPr>
          <w:sz w:val="24"/>
          <w:szCs w:val="24"/>
        </w:rPr>
      </w:pPr>
    </w:p>
    <w:p w14:paraId="48D50D74" w14:textId="77777777" w:rsidR="00DE45D1" w:rsidRPr="000B13DE" w:rsidRDefault="00DE45D1" w:rsidP="00DE45D1">
      <w:pPr>
        <w:numPr>
          <w:ilvl w:val="0"/>
          <w:numId w:val="8"/>
        </w:numPr>
        <w:suppressAutoHyphens/>
        <w:spacing w:after="0"/>
        <w:ind w:left="284" w:hanging="284"/>
        <w:contextualSpacing/>
        <w:jc w:val="both"/>
        <w:rPr>
          <w:sz w:val="24"/>
          <w:szCs w:val="24"/>
        </w:rPr>
      </w:pPr>
      <w:r w:rsidRPr="000B13DE">
        <w:rPr>
          <w:sz w:val="24"/>
          <w:szCs w:val="24"/>
        </w:rPr>
        <w:t xml:space="preserve">Nabyvatel bere na vědomí, že převodce má povinnost na dotaz třetí osoby poskytovat informace dle zák. č. 106/1999 Sb., o svobodném přístupu k informacím, v platném znění, a souhlasí, aby veškeré informace obsažené v této smlouvě, </w:t>
      </w:r>
      <w:r w:rsidRPr="00A56ABB">
        <w:rPr>
          <w:sz w:val="24"/>
          <w:szCs w:val="24"/>
        </w:rPr>
        <w:t xml:space="preserve">vyjma údajů </w:t>
      </w:r>
      <w:r w:rsidRPr="007135D2">
        <w:rPr>
          <w:sz w:val="24"/>
          <w:szCs w:val="24"/>
        </w:rPr>
        <w:t>ve smyslu zák. č. 101/2000 Sb., o ochraně osobních údajů a zák. č. 110/2019 Sb., o zpracování osobních údajů, obojí v platném znění, byly poskytnuty třetím osobám na jejich vyžádání, a to bez omezení. Pro tento účel nabyvatel</w:t>
      </w:r>
      <w:r w:rsidRPr="00A56ABB">
        <w:rPr>
          <w:sz w:val="24"/>
          <w:szCs w:val="24"/>
        </w:rPr>
        <w:t xml:space="preserve"> potvrzuje, že smlouva neobsahuje utajované informace ani informace, které by měly charakter obchodního tajemství či informace</w:t>
      </w:r>
      <w:r w:rsidRPr="000B13DE">
        <w:rPr>
          <w:sz w:val="24"/>
          <w:szCs w:val="24"/>
        </w:rPr>
        <w:t xml:space="preserve"> důvěrné a smlouva může být jako celek poskytnuta žadateli.</w:t>
      </w:r>
    </w:p>
    <w:p w14:paraId="3071FB33" w14:textId="77777777" w:rsidR="00DE45D1" w:rsidRPr="000B13DE" w:rsidRDefault="00DE45D1" w:rsidP="00DE45D1">
      <w:pPr>
        <w:suppressAutoHyphens/>
        <w:spacing w:after="0"/>
        <w:ind w:left="284" w:hanging="284"/>
        <w:jc w:val="both"/>
        <w:rPr>
          <w:sz w:val="24"/>
          <w:szCs w:val="24"/>
        </w:rPr>
      </w:pPr>
    </w:p>
    <w:p w14:paraId="7C21B683" w14:textId="00B0FC4E" w:rsidR="00CB25D2" w:rsidRPr="00CB25D2" w:rsidRDefault="00CB25D2" w:rsidP="00DC6185">
      <w:pPr>
        <w:pStyle w:val="Odstavecseseznamem"/>
        <w:numPr>
          <w:ilvl w:val="0"/>
          <w:numId w:val="8"/>
        </w:numPr>
        <w:ind w:left="284" w:hanging="284"/>
        <w:jc w:val="both"/>
        <w:rPr>
          <w:sz w:val="24"/>
          <w:szCs w:val="24"/>
        </w:rPr>
      </w:pPr>
      <w:r w:rsidRPr="00CB25D2">
        <w:rPr>
          <w:sz w:val="24"/>
          <w:szCs w:val="24"/>
        </w:rPr>
        <w:t xml:space="preserve">Písemnosti mezi smluvními stranami této smlouvy </w:t>
      </w:r>
      <w:r>
        <w:rPr>
          <w:sz w:val="24"/>
          <w:szCs w:val="24"/>
        </w:rPr>
        <w:t xml:space="preserve">se </w:t>
      </w:r>
      <w:r w:rsidRPr="00CB25D2">
        <w:rPr>
          <w:sz w:val="24"/>
          <w:szCs w:val="24"/>
        </w:rPr>
        <w:t>doručují prostřednictvím informačního systému datových schránek anebo osobně na podatelnu Městské části či k rukám člena statutárního orgánu Družstva.  Je-li písemnost doručována osobně, je doručena pouze okamžikem vyznačení data převzetí a podpisem. Pouze v případě, kdy není doručení prostřednictvím informačního systému datových schránek dle zákona možné, doručuje se taková písemnost prostřednictvím poštovní přepravy do vlastních rukou adresáta a povinnost smluvní strany doručit písemnost do vlastních rukou druhé smluvní straně je splněna, jakmile pošta písemnost adresátovi do vlastních rukou doručí. Účinky doručení nastanou i tehdy, jestliže pošta písemnost smluvní straně vrátí jako nedoručitelnou a adresát svým jednáním doručení zmařil, nebo přijetí písemnosti odmítl. Jiné způsoby doručování (včetně užití emailu) smluvní strany neujednávají.</w:t>
      </w:r>
    </w:p>
    <w:p w14:paraId="704489DF" w14:textId="77777777" w:rsidR="00DE45D1" w:rsidRPr="000B13DE" w:rsidRDefault="00DE45D1" w:rsidP="00DE45D1">
      <w:pPr>
        <w:suppressAutoHyphens/>
        <w:spacing w:after="0"/>
        <w:ind w:left="284" w:hanging="284"/>
        <w:jc w:val="both"/>
        <w:rPr>
          <w:sz w:val="24"/>
          <w:szCs w:val="24"/>
        </w:rPr>
      </w:pPr>
    </w:p>
    <w:p w14:paraId="106A1D56" w14:textId="77777777" w:rsidR="00DE45D1" w:rsidRPr="000B13DE" w:rsidRDefault="00DE45D1" w:rsidP="00DE45D1">
      <w:pPr>
        <w:numPr>
          <w:ilvl w:val="0"/>
          <w:numId w:val="8"/>
        </w:numPr>
        <w:suppressAutoHyphens/>
        <w:spacing w:after="0"/>
        <w:ind w:left="284" w:hanging="284"/>
        <w:contextualSpacing/>
        <w:jc w:val="both"/>
        <w:rPr>
          <w:sz w:val="24"/>
          <w:szCs w:val="24"/>
        </w:rPr>
      </w:pPr>
      <w:r w:rsidRPr="000B13DE">
        <w:rPr>
          <w:sz w:val="24"/>
          <w:szCs w:val="24"/>
        </w:rPr>
        <w:t>Návrh na uzavření této smlouvy nelze přijmout s žádnými výhradami, dodatky nebo změnami a v případě jakýchkoliv úprav včetně úprav nepodstatných, nedojde k uzavření smlouvy. Smluvní strany současně uvádějí, že jsou srozuměny s tím, že uzavření této smlouvy je podmíněno oznámením či odsouhlasením tohoto záměru ze strany orgánů HMP dle podmínek Statutu. V této souvislosti jsou smluvní strany srozuměny s tím, že záměr uzavřít tuto smlouvu nemusí být, jak je nyní navržen a předložen ze strany Městské části, dle podmínek Statutu aprobován a HMP může vyžadovat dle podmínek Statutu jeho doplnění či úpravy či podání ke katastrálnímu úřadu blokovat, přičemž tato rozhodnutí jsou rozhodnutími HMP, které nemohou smluvní strany zcela ovlivnit.</w:t>
      </w:r>
    </w:p>
    <w:p w14:paraId="51F42051" w14:textId="77777777" w:rsidR="00DE45D1" w:rsidRPr="000B13DE" w:rsidRDefault="00DE45D1" w:rsidP="00DE45D1">
      <w:pPr>
        <w:suppressAutoHyphens/>
        <w:ind w:left="720"/>
        <w:contextualSpacing/>
        <w:rPr>
          <w:sz w:val="24"/>
          <w:szCs w:val="24"/>
        </w:rPr>
      </w:pPr>
    </w:p>
    <w:p w14:paraId="1D88A67C" w14:textId="5EF2DB71" w:rsidR="00DE45D1" w:rsidRPr="000B13DE" w:rsidRDefault="00DE45D1" w:rsidP="00DE45D1">
      <w:pPr>
        <w:numPr>
          <w:ilvl w:val="0"/>
          <w:numId w:val="8"/>
        </w:numPr>
        <w:suppressAutoHyphens/>
        <w:spacing w:after="0"/>
        <w:ind w:left="284" w:hanging="284"/>
        <w:contextualSpacing/>
        <w:jc w:val="both"/>
        <w:rPr>
          <w:sz w:val="24"/>
          <w:szCs w:val="24"/>
        </w:rPr>
      </w:pPr>
      <w:r w:rsidRPr="000B13DE">
        <w:rPr>
          <w:sz w:val="24"/>
          <w:szCs w:val="24"/>
        </w:rPr>
        <w:t xml:space="preserve">V situacích touto smlouvou výslovně neupravených se právní vztahy </w:t>
      </w:r>
      <w:r w:rsidR="00882096">
        <w:rPr>
          <w:sz w:val="24"/>
          <w:szCs w:val="24"/>
        </w:rPr>
        <w:t>s</w:t>
      </w:r>
      <w:r w:rsidRPr="000B13DE">
        <w:rPr>
          <w:sz w:val="24"/>
          <w:szCs w:val="24"/>
        </w:rPr>
        <w:t>mluvních stran řídí příslušnými ustanoveními občanského zákoníku.</w:t>
      </w:r>
    </w:p>
    <w:p w14:paraId="153DF6E3" w14:textId="77777777" w:rsidR="00DE45D1" w:rsidRPr="000B13DE" w:rsidRDefault="00DE45D1" w:rsidP="00DE45D1">
      <w:pPr>
        <w:suppressAutoHyphens/>
        <w:spacing w:after="0"/>
        <w:ind w:left="284" w:hanging="284"/>
        <w:jc w:val="both"/>
        <w:rPr>
          <w:sz w:val="24"/>
          <w:szCs w:val="24"/>
        </w:rPr>
      </w:pPr>
    </w:p>
    <w:p w14:paraId="05352588" w14:textId="77777777" w:rsidR="00DE45D1" w:rsidRPr="000B13DE" w:rsidRDefault="00DE45D1" w:rsidP="00DE45D1">
      <w:pPr>
        <w:numPr>
          <w:ilvl w:val="0"/>
          <w:numId w:val="8"/>
        </w:numPr>
        <w:suppressAutoHyphens/>
        <w:ind w:left="284" w:hanging="284"/>
        <w:contextualSpacing/>
        <w:rPr>
          <w:sz w:val="24"/>
          <w:szCs w:val="24"/>
        </w:rPr>
      </w:pPr>
      <w:r w:rsidRPr="000B13DE">
        <w:rPr>
          <w:sz w:val="24"/>
          <w:szCs w:val="24"/>
        </w:rPr>
        <w:t>Tato smlouva nabývá platnosti dnem jejího podpisu oběma smluvními stranami.</w:t>
      </w:r>
    </w:p>
    <w:p w14:paraId="62ED7552" w14:textId="77777777" w:rsidR="00DE45D1" w:rsidRPr="000B13DE" w:rsidRDefault="00DE45D1" w:rsidP="00DE45D1">
      <w:pPr>
        <w:suppressAutoHyphens/>
        <w:ind w:left="720"/>
        <w:contextualSpacing/>
        <w:rPr>
          <w:sz w:val="24"/>
          <w:szCs w:val="24"/>
        </w:rPr>
      </w:pPr>
    </w:p>
    <w:p w14:paraId="4ABABD5B" w14:textId="69A66CB2" w:rsidR="00DE45D1" w:rsidRPr="000B13DE" w:rsidRDefault="00DE45D1" w:rsidP="00DE45D1">
      <w:pPr>
        <w:numPr>
          <w:ilvl w:val="0"/>
          <w:numId w:val="8"/>
        </w:numPr>
        <w:suppressAutoHyphens/>
        <w:spacing w:after="0"/>
        <w:ind w:left="284" w:hanging="284"/>
        <w:contextualSpacing/>
        <w:jc w:val="both"/>
        <w:rPr>
          <w:sz w:val="24"/>
          <w:szCs w:val="24"/>
        </w:rPr>
      </w:pPr>
      <w:r w:rsidRPr="000B13DE">
        <w:rPr>
          <w:sz w:val="24"/>
          <w:szCs w:val="24"/>
        </w:rPr>
        <w:t>Tato smlouva nabývá účinnosti okamžikem uveřejnění v Registru smluv. Smluvní strany výslovně sjednávají, že uveřejnění této smlouvy v registru smluv dle zákona č. 340/2015 Sb., o zvláštních podmínkách účinnosti některých smluv, uveřejňování těchto smluv a o registru smluv (zákon o registru smluv) zajistí Městská část. O uveřejnění bude převodce nabyvatele bez zbytečného odkladu písemně informovat. V této souvislosti nabyvatel potvrzuje, že smlouva neobsahuje utajované informace ani informace, které by měly charakter obchodního tajemství či informace důvěrné a může být uveřejněna v Registru smluv.</w:t>
      </w:r>
    </w:p>
    <w:p w14:paraId="78FF1B7B" w14:textId="77777777" w:rsidR="00DE45D1" w:rsidRPr="000B13DE" w:rsidRDefault="00DE45D1" w:rsidP="00DE45D1">
      <w:pPr>
        <w:suppressAutoHyphens/>
        <w:ind w:left="720"/>
        <w:contextualSpacing/>
        <w:rPr>
          <w:sz w:val="24"/>
          <w:szCs w:val="24"/>
        </w:rPr>
      </w:pPr>
    </w:p>
    <w:p w14:paraId="6DCE2C33" w14:textId="77777777" w:rsidR="00DE45D1" w:rsidRPr="000B13DE" w:rsidRDefault="00DE45D1" w:rsidP="00DE45D1">
      <w:pPr>
        <w:numPr>
          <w:ilvl w:val="0"/>
          <w:numId w:val="8"/>
        </w:numPr>
        <w:suppressAutoHyphens/>
        <w:spacing w:after="0"/>
        <w:ind w:left="284" w:hanging="284"/>
        <w:contextualSpacing/>
        <w:jc w:val="both"/>
        <w:rPr>
          <w:sz w:val="24"/>
          <w:szCs w:val="24"/>
        </w:rPr>
      </w:pPr>
      <w:r w:rsidRPr="000B13DE">
        <w:rPr>
          <w:sz w:val="24"/>
          <w:szCs w:val="24"/>
        </w:rPr>
        <w:t>Smluvní strany výslovně prohlašují, že si tuto smlouvu před jejím podpisem podrobně přečetly, rozumějí jí a s jejím obsahem souhlasí, že tato smlouva byla uzavřena po vzájemném projednání podle jejich svobodné a pravé vůle, vážně a srozumitelně. Na důkaz toho připojují níže své vlastnoruční podpisy.</w:t>
      </w:r>
    </w:p>
    <w:p w14:paraId="19829DBC" w14:textId="77777777" w:rsidR="00DE45D1" w:rsidRDefault="00DE45D1" w:rsidP="00DE45D1">
      <w:pPr>
        <w:suppressAutoHyphens/>
        <w:spacing w:after="0"/>
        <w:rPr>
          <w:sz w:val="24"/>
          <w:szCs w:val="24"/>
        </w:rPr>
      </w:pPr>
    </w:p>
    <w:p w14:paraId="2CA5ADFB" w14:textId="77777777" w:rsidR="003A38A1" w:rsidRPr="000B13DE" w:rsidRDefault="003A38A1" w:rsidP="00DE45D1">
      <w:pPr>
        <w:suppressAutoHyphens/>
        <w:spacing w:after="0"/>
        <w:rPr>
          <w:sz w:val="24"/>
          <w:szCs w:val="24"/>
        </w:rPr>
      </w:pPr>
    </w:p>
    <w:p w14:paraId="259622F2" w14:textId="02080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6B2364">
        <w:rPr>
          <w:sz w:val="24"/>
          <w:szCs w:val="24"/>
          <w:highlight w:val="green"/>
        </w:rPr>
        <w:t>V Praze dne ………………….202</w:t>
      </w:r>
      <w:r w:rsidR="00292BFA">
        <w:rPr>
          <w:sz w:val="24"/>
          <w:szCs w:val="24"/>
          <w:highlight w:val="green"/>
        </w:rPr>
        <w:t>5</w:t>
      </w:r>
      <w:r w:rsidRPr="006B2364">
        <w:rPr>
          <w:sz w:val="24"/>
          <w:szCs w:val="24"/>
          <w:highlight w:val="green"/>
        </w:rPr>
        <w:tab/>
      </w:r>
      <w:r w:rsidRPr="006B2364">
        <w:rPr>
          <w:sz w:val="24"/>
          <w:szCs w:val="24"/>
          <w:highlight w:val="green"/>
        </w:rPr>
        <w:tab/>
      </w:r>
      <w:r w:rsidRPr="006B2364">
        <w:rPr>
          <w:sz w:val="24"/>
          <w:szCs w:val="24"/>
          <w:highlight w:val="green"/>
        </w:rPr>
        <w:tab/>
      </w:r>
      <w:r w:rsidRPr="006B2364">
        <w:rPr>
          <w:sz w:val="24"/>
          <w:szCs w:val="24"/>
          <w:highlight w:val="green"/>
        </w:rPr>
        <w:tab/>
        <w:t>V Praze dne ………………202</w:t>
      </w:r>
      <w:r w:rsidR="00292BFA">
        <w:rPr>
          <w:sz w:val="24"/>
          <w:szCs w:val="24"/>
        </w:rPr>
        <w:t>5</w:t>
      </w:r>
    </w:p>
    <w:p w14:paraId="0BC75909" w14:textId="77777777" w:rsidR="00DE45D1" w:rsidRDefault="00DE45D1" w:rsidP="00DE45D1">
      <w:pPr>
        <w:suppressAutoHyphens/>
        <w:spacing w:after="0"/>
        <w:rPr>
          <w:sz w:val="24"/>
          <w:szCs w:val="24"/>
        </w:rPr>
      </w:pPr>
    </w:p>
    <w:p w14:paraId="6B102FF3" w14:textId="77777777" w:rsidR="003A38A1" w:rsidRPr="000B13DE" w:rsidRDefault="003A38A1" w:rsidP="00DE45D1">
      <w:pPr>
        <w:suppressAutoHyphens/>
        <w:spacing w:after="0"/>
        <w:rPr>
          <w:sz w:val="24"/>
          <w:szCs w:val="24"/>
        </w:rPr>
      </w:pPr>
    </w:p>
    <w:p w14:paraId="5A14793C" w14:textId="77777777" w:rsidR="00DE45D1" w:rsidRPr="000B13DE" w:rsidRDefault="00DE45D1" w:rsidP="00DE45D1">
      <w:pPr>
        <w:suppressAutoHyphens/>
        <w:spacing w:after="0"/>
        <w:rPr>
          <w:b/>
          <w:sz w:val="24"/>
          <w:szCs w:val="24"/>
        </w:rPr>
      </w:pPr>
      <w:r w:rsidRPr="000B13DE">
        <w:rPr>
          <w:b/>
          <w:sz w:val="24"/>
          <w:szCs w:val="24"/>
        </w:rPr>
        <w:t>Městská část Praha – Libuš</w:t>
      </w:r>
      <w:r w:rsidRPr="000B13DE">
        <w:rPr>
          <w:b/>
          <w:sz w:val="24"/>
          <w:szCs w:val="24"/>
        </w:rPr>
        <w:tab/>
      </w:r>
      <w:r w:rsidRPr="000B13DE">
        <w:rPr>
          <w:b/>
          <w:sz w:val="24"/>
          <w:szCs w:val="24"/>
        </w:rPr>
        <w:tab/>
      </w:r>
      <w:r w:rsidRPr="000B13DE">
        <w:rPr>
          <w:b/>
          <w:sz w:val="24"/>
          <w:szCs w:val="24"/>
        </w:rPr>
        <w:tab/>
      </w:r>
      <w:r w:rsidRPr="000B13DE">
        <w:rPr>
          <w:b/>
          <w:sz w:val="24"/>
          <w:szCs w:val="24"/>
        </w:rPr>
        <w:tab/>
        <w:t xml:space="preserve">             Bytové družstvo Libuš</w:t>
      </w:r>
    </w:p>
    <w:p w14:paraId="5E7BE74F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</w:p>
    <w:p w14:paraId="5265ACD9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</w:p>
    <w:p w14:paraId="21A4D0EF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0B13DE">
        <w:rPr>
          <w:sz w:val="24"/>
          <w:szCs w:val="24"/>
        </w:rPr>
        <w:t xml:space="preserve">………………………………………             </w:t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  <w:t xml:space="preserve">………………………………………                                                </w:t>
      </w:r>
    </w:p>
    <w:p w14:paraId="4AF01AF8" w14:textId="5DF04F0E" w:rsidR="00DE45D1" w:rsidRPr="000B13DE" w:rsidRDefault="007A7A1C" w:rsidP="00DE45D1">
      <w:pPr>
        <w:suppressAutoHyphens/>
        <w:spacing w:after="0"/>
        <w:rPr>
          <w:sz w:val="24"/>
          <w:szCs w:val="24"/>
        </w:rPr>
      </w:pPr>
      <w:r w:rsidRPr="006B2364">
        <w:rPr>
          <w:sz w:val="24"/>
          <w:szCs w:val="24"/>
        </w:rPr>
        <w:t>Ing. Pavel Macháček</w:t>
      </w:r>
      <w:r w:rsidR="00DE45D1" w:rsidRPr="00882096">
        <w:rPr>
          <w:sz w:val="24"/>
          <w:szCs w:val="24"/>
        </w:rPr>
        <w:t xml:space="preserve">, starosta                      </w:t>
      </w:r>
      <w:r w:rsidR="0047589F">
        <w:rPr>
          <w:sz w:val="24"/>
          <w:szCs w:val="24"/>
        </w:rPr>
        <w:tab/>
      </w:r>
      <w:r w:rsidR="0047589F">
        <w:rPr>
          <w:sz w:val="24"/>
          <w:szCs w:val="24"/>
        </w:rPr>
        <w:tab/>
      </w:r>
      <w:r w:rsidR="0047589F">
        <w:rPr>
          <w:sz w:val="24"/>
          <w:szCs w:val="24"/>
        </w:rPr>
        <w:tab/>
      </w:r>
      <w:r w:rsidR="00DE45D1" w:rsidRPr="00882096">
        <w:rPr>
          <w:sz w:val="24"/>
          <w:szCs w:val="24"/>
        </w:rPr>
        <w:t>Ing. Michal Kozák,</w:t>
      </w:r>
      <w:r w:rsidR="00DE45D1" w:rsidRPr="000B13DE">
        <w:rPr>
          <w:sz w:val="24"/>
          <w:szCs w:val="24"/>
        </w:rPr>
        <w:t xml:space="preserve"> </w:t>
      </w:r>
    </w:p>
    <w:p w14:paraId="78477422" w14:textId="77777777" w:rsidR="00DE45D1" w:rsidRPr="000B13DE" w:rsidRDefault="00DE45D1" w:rsidP="00DE45D1">
      <w:pPr>
        <w:suppressAutoHyphens/>
        <w:spacing w:after="0"/>
        <w:ind w:left="5664"/>
        <w:rPr>
          <w:sz w:val="24"/>
          <w:szCs w:val="24"/>
        </w:rPr>
      </w:pPr>
      <w:r w:rsidRPr="000B13DE">
        <w:rPr>
          <w:sz w:val="24"/>
          <w:szCs w:val="24"/>
        </w:rPr>
        <w:t>předseda představenstva</w:t>
      </w:r>
    </w:p>
    <w:p w14:paraId="683F2699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</w:p>
    <w:p w14:paraId="59B8AB4D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0B13DE"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14:paraId="1C907C25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  <w:t xml:space="preserve">………………………………………    </w:t>
      </w:r>
    </w:p>
    <w:p w14:paraId="6DF762BE" w14:textId="77777777" w:rsidR="00DE45D1" w:rsidRPr="000B13DE" w:rsidRDefault="00DE45D1" w:rsidP="00DE45D1">
      <w:pPr>
        <w:suppressAutoHyphens/>
        <w:spacing w:after="0"/>
        <w:rPr>
          <w:sz w:val="24"/>
          <w:szCs w:val="24"/>
        </w:rPr>
      </w:pP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</w:r>
      <w:r w:rsidRPr="000B13DE">
        <w:rPr>
          <w:sz w:val="24"/>
          <w:szCs w:val="24"/>
        </w:rPr>
        <w:tab/>
        <w:t>Ing. Martin Janota</w:t>
      </w:r>
    </w:p>
    <w:p w14:paraId="469401EB" w14:textId="77777777" w:rsidR="00DE45D1" w:rsidRPr="000B13DE" w:rsidRDefault="00DE45D1" w:rsidP="00DE45D1">
      <w:pPr>
        <w:suppressAutoHyphens/>
        <w:spacing w:after="0"/>
        <w:ind w:left="4956" w:firstLine="708"/>
        <w:rPr>
          <w:sz w:val="24"/>
          <w:szCs w:val="24"/>
        </w:rPr>
      </w:pPr>
      <w:r w:rsidRPr="000B13DE">
        <w:rPr>
          <w:sz w:val="24"/>
          <w:szCs w:val="24"/>
        </w:rPr>
        <w:t>místopředseda představenstva</w:t>
      </w:r>
    </w:p>
    <w:p w14:paraId="371A679E" w14:textId="77777777" w:rsidR="00DE45D1" w:rsidRDefault="00DE45D1"/>
    <w:sectPr w:rsidR="00DE45D1" w:rsidSect="004E32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E2B3766" w16cex:dateUtc="2024-11-13T09:53:00Z"/>
  <w16cex:commentExtensible w16cex:durableId="0EF433A0" w16cex:dateUtc="2024-11-13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8893DEF" w16cid:durableId="2E2B3766"/>
  <w16cid:commentId w16cid:paraId="0E14D13C" w16cid:durableId="0EF433A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27372" w14:textId="77777777" w:rsidR="00BB4973" w:rsidRDefault="00BB4973" w:rsidP="00DE45D1">
      <w:pPr>
        <w:spacing w:after="0" w:line="240" w:lineRule="auto"/>
      </w:pPr>
      <w:r>
        <w:separator/>
      </w:r>
    </w:p>
  </w:endnote>
  <w:endnote w:type="continuationSeparator" w:id="0">
    <w:p w14:paraId="1AD2E00A" w14:textId="77777777" w:rsidR="00BB4973" w:rsidRDefault="00BB4973" w:rsidP="00DE45D1">
      <w:pPr>
        <w:spacing w:after="0" w:line="240" w:lineRule="auto"/>
      </w:pPr>
      <w:r>
        <w:continuationSeparator/>
      </w:r>
    </w:p>
  </w:endnote>
  <w:endnote w:type="continuationNotice" w:id="1">
    <w:p w14:paraId="6CFC2577" w14:textId="77777777" w:rsidR="00BB4973" w:rsidRDefault="00BB49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D0033" w14:textId="77777777" w:rsidR="00CB25D2" w:rsidRDefault="00CB25D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3182907"/>
      <w:docPartObj>
        <w:docPartGallery w:val="Page Numbers (Bottom of Page)"/>
        <w:docPartUnique/>
      </w:docPartObj>
    </w:sdtPr>
    <w:sdtEndPr/>
    <w:sdtContent>
      <w:p w14:paraId="0F32B928" w14:textId="77777777" w:rsidR="00DE45D1" w:rsidRDefault="00DE45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85">
          <w:rPr>
            <w:noProof/>
          </w:rPr>
          <w:t>1</w:t>
        </w:r>
        <w:r>
          <w:fldChar w:fldCharType="end"/>
        </w:r>
      </w:p>
    </w:sdtContent>
  </w:sdt>
  <w:p w14:paraId="27F5F7A5" w14:textId="77777777" w:rsidR="00DE45D1" w:rsidRDefault="00DE45D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EE448" w14:textId="77777777" w:rsidR="00CB25D2" w:rsidRDefault="00CB25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6A50A" w14:textId="77777777" w:rsidR="00BB4973" w:rsidRDefault="00BB4973" w:rsidP="00DE45D1">
      <w:pPr>
        <w:spacing w:after="0" w:line="240" w:lineRule="auto"/>
      </w:pPr>
      <w:r>
        <w:separator/>
      </w:r>
    </w:p>
  </w:footnote>
  <w:footnote w:type="continuationSeparator" w:id="0">
    <w:p w14:paraId="2AF6B9E7" w14:textId="77777777" w:rsidR="00BB4973" w:rsidRDefault="00BB4973" w:rsidP="00DE45D1">
      <w:pPr>
        <w:spacing w:after="0" w:line="240" w:lineRule="auto"/>
      </w:pPr>
      <w:r>
        <w:continuationSeparator/>
      </w:r>
    </w:p>
  </w:footnote>
  <w:footnote w:type="continuationNotice" w:id="1">
    <w:p w14:paraId="6E2819A0" w14:textId="77777777" w:rsidR="00BB4973" w:rsidRDefault="00BB49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331A4" w14:textId="77777777" w:rsidR="00CB25D2" w:rsidRDefault="00CB25D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93791" w14:textId="77777777" w:rsidR="00DE45D1" w:rsidRPr="00DE45D1" w:rsidRDefault="00DE45D1" w:rsidP="00DE45D1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b/>
        <w:i/>
        <w:sz w:val="96"/>
        <w:szCs w:val="96"/>
      </w:rPr>
    </w:pPr>
    <w:r w:rsidRPr="00DE45D1">
      <w:rPr>
        <w:b/>
        <w:i/>
        <w:sz w:val="96"/>
        <w:szCs w:val="96"/>
      </w:rPr>
      <w:t>KONCEPT</w:t>
    </w:r>
  </w:p>
  <w:p w14:paraId="0925B4AF" w14:textId="77777777" w:rsidR="00DE45D1" w:rsidRPr="00DE45D1" w:rsidRDefault="00DE45D1" w:rsidP="00DE45D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758DF" w14:textId="77777777" w:rsidR="00CB25D2" w:rsidRDefault="00CB25D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24C4"/>
    <w:multiLevelType w:val="hybridMultilevel"/>
    <w:tmpl w:val="C9E25A1A"/>
    <w:lvl w:ilvl="0" w:tplc="F8E06B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E26079F"/>
    <w:multiLevelType w:val="multilevel"/>
    <w:tmpl w:val="F880E1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asciiTheme="minorHAnsi" w:eastAsiaTheme="minorHAnsi" w:hAnsiTheme="minorHAnsi" w:cstheme="minorBidi"/>
        <w:b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566110D"/>
    <w:multiLevelType w:val="multilevel"/>
    <w:tmpl w:val="2F948B9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asciiTheme="minorHAnsi" w:eastAsiaTheme="minorHAnsi" w:hAnsiTheme="minorHAnsi" w:cstheme="minorBidi"/>
        <w:b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FF53754"/>
    <w:multiLevelType w:val="multilevel"/>
    <w:tmpl w:val="A8A0ACD6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asciiTheme="minorHAnsi" w:eastAsiaTheme="minorHAnsi" w:hAnsiTheme="minorHAnsi" w:cstheme="minorBidi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2F2D178F"/>
    <w:multiLevelType w:val="multilevel"/>
    <w:tmpl w:val="2F948B9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asciiTheme="minorHAnsi" w:eastAsiaTheme="minorHAnsi" w:hAnsiTheme="minorHAnsi" w:cstheme="minorBidi"/>
        <w:b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F86590E"/>
    <w:multiLevelType w:val="multilevel"/>
    <w:tmpl w:val="894808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29955BC"/>
    <w:multiLevelType w:val="hybridMultilevel"/>
    <w:tmpl w:val="66D68A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27A35"/>
    <w:multiLevelType w:val="multilevel"/>
    <w:tmpl w:val="5A4435B4"/>
    <w:lvl w:ilvl="0">
      <w:start w:val="9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7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asciiTheme="minorHAnsi" w:eastAsiaTheme="minorHAnsi" w:hAnsiTheme="minorHAnsi" w:cstheme="minorBidi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40885545"/>
    <w:multiLevelType w:val="multilevel"/>
    <w:tmpl w:val="E29E5C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BBE7775"/>
    <w:multiLevelType w:val="multilevel"/>
    <w:tmpl w:val="692635C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0" w15:restartNumberingAfterBreak="0">
    <w:nsid w:val="54AE6990"/>
    <w:multiLevelType w:val="hybridMultilevel"/>
    <w:tmpl w:val="018EE9F0"/>
    <w:lvl w:ilvl="0" w:tplc="C980CD9E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2951"/>
    <w:multiLevelType w:val="hybridMultilevel"/>
    <w:tmpl w:val="9BD01FD6"/>
    <w:lvl w:ilvl="0" w:tplc="04BE2C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ind w:left="1506" w:hanging="360"/>
      </w:pPr>
    </w:lvl>
    <w:lvl w:ilvl="2" w:tplc="9A4833A2">
      <w:start w:val="6"/>
      <w:numFmt w:val="decimal"/>
      <w:lvlText w:val="%3."/>
      <w:lvlJc w:val="left"/>
      <w:pPr>
        <w:ind w:left="240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D873EFD"/>
    <w:multiLevelType w:val="multilevel"/>
    <w:tmpl w:val="AF2463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DF22A63"/>
    <w:multiLevelType w:val="multilevel"/>
    <w:tmpl w:val="884E7A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71C3F0B"/>
    <w:multiLevelType w:val="multilevel"/>
    <w:tmpl w:val="EA6CC6B0"/>
    <w:lvl w:ilvl="0">
      <w:start w:val="10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asciiTheme="minorHAnsi" w:eastAsiaTheme="minorHAnsi" w:hAnsiTheme="minorHAnsi" w:cstheme="minorBidi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77390B86"/>
    <w:multiLevelType w:val="multilevel"/>
    <w:tmpl w:val="A3CAE54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asciiTheme="minorHAnsi" w:eastAsiaTheme="minorHAnsi" w:hAnsiTheme="minorHAnsi" w:cstheme="minorBidi"/>
        <w:b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78F068F"/>
    <w:multiLevelType w:val="multilevel"/>
    <w:tmpl w:val="418AD53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77EC735C"/>
    <w:multiLevelType w:val="multilevel"/>
    <w:tmpl w:val="F8D4A060"/>
    <w:lvl w:ilvl="0">
      <w:start w:val="7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asciiTheme="minorHAnsi" w:eastAsiaTheme="minorHAnsi" w:hAnsiTheme="minorHAnsi" w:cstheme="minorBidi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7A5E2DA6"/>
    <w:multiLevelType w:val="hybridMultilevel"/>
    <w:tmpl w:val="6E4A6568"/>
    <w:lvl w:ilvl="0" w:tplc="328CA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2"/>
  </w:num>
  <w:num w:numId="5">
    <w:abstractNumId w:val="9"/>
  </w:num>
  <w:num w:numId="6">
    <w:abstractNumId w:val="11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8"/>
  </w:num>
  <w:num w:numId="12">
    <w:abstractNumId w:val="7"/>
  </w:num>
  <w:num w:numId="13">
    <w:abstractNumId w:val="5"/>
  </w:num>
  <w:num w:numId="14">
    <w:abstractNumId w:val="15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4"/>
  </w:num>
  <w:num w:numId="23">
    <w:abstractNumId w:val="14"/>
  </w:num>
  <w:num w:numId="24">
    <w:abstractNumId w:val="17"/>
  </w:num>
  <w:num w:numId="25">
    <w:abstractNumId w:val="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67"/>
    <w:rsid w:val="0000720E"/>
    <w:rsid w:val="000145AF"/>
    <w:rsid w:val="00077CD8"/>
    <w:rsid w:val="00097B17"/>
    <w:rsid w:val="000A5306"/>
    <w:rsid w:val="000D0959"/>
    <w:rsid w:val="000D15B9"/>
    <w:rsid w:val="000D19C6"/>
    <w:rsid w:val="000F64CB"/>
    <w:rsid w:val="001557EC"/>
    <w:rsid w:val="00161B97"/>
    <w:rsid w:val="00175696"/>
    <w:rsid w:val="001B26B3"/>
    <w:rsid w:val="001E55C6"/>
    <w:rsid w:val="00212C67"/>
    <w:rsid w:val="002217D7"/>
    <w:rsid w:val="002228B5"/>
    <w:rsid w:val="0025116A"/>
    <w:rsid w:val="002605CE"/>
    <w:rsid w:val="00270B48"/>
    <w:rsid w:val="00282C03"/>
    <w:rsid w:val="00292BFA"/>
    <w:rsid w:val="002A03B9"/>
    <w:rsid w:val="002D3A55"/>
    <w:rsid w:val="002E1C78"/>
    <w:rsid w:val="002E366E"/>
    <w:rsid w:val="00300FAE"/>
    <w:rsid w:val="00301483"/>
    <w:rsid w:val="00330A0D"/>
    <w:rsid w:val="003543DF"/>
    <w:rsid w:val="00396145"/>
    <w:rsid w:val="003A290B"/>
    <w:rsid w:val="003A38A1"/>
    <w:rsid w:val="003B78FD"/>
    <w:rsid w:val="003F4CE2"/>
    <w:rsid w:val="00403FFE"/>
    <w:rsid w:val="00404E61"/>
    <w:rsid w:val="004054F0"/>
    <w:rsid w:val="004165D1"/>
    <w:rsid w:val="00466BE5"/>
    <w:rsid w:val="0046783D"/>
    <w:rsid w:val="0047589F"/>
    <w:rsid w:val="004C57C4"/>
    <w:rsid w:val="004E32E9"/>
    <w:rsid w:val="004E4FEA"/>
    <w:rsid w:val="004E508A"/>
    <w:rsid w:val="004F74D7"/>
    <w:rsid w:val="00520AED"/>
    <w:rsid w:val="005C3961"/>
    <w:rsid w:val="006013E9"/>
    <w:rsid w:val="006148A6"/>
    <w:rsid w:val="00617ED3"/>
    <w:rsid w:val="00633894"/>
    <w:rsid w:val="00636513"/>
    <w:rsid w:val="00670D66"/>
    <w:rsid w:val="00686304"/>
    <w:rsid w:val="006B2364"/>
    <w:rsid w:val="006E05B6"/>
    <w:rsid w:val="007067E6"/>
    <w:rsid w:val="00711A0E"/>
    <w:rsid w:val="007135D2"/>
    <w:rsid w:val="00717DEA"/>
    <w:rsid w:val="007512DC"/>
    <w:rsid w:val="007A7A1C"/>
    <w:rsid w:val="007D108F"/>
    <w:rsid w:val="007F4E91"/>
    <w:rsid w:val="00817B94"/>
    <w:rsid w:val="0083047D"/>
    <w:rsid w:val="0084668B"/>
    <w:rsid w:val="00882096"/>
    <w:rsid w:val="008C5ADA"/>
    <w:rsid w:val="008C725C"/>
    <w:rsid w:val="008E126F"/>
    <w:rsid w:val="008E2254"/>
    <w:rsid w:val="008F52B7"/>
    <w:rsid w:val="00901C49"/>
    <w:rsid w:val="00902262"/>
    <w:rsid w:val="00924D47"/>
    <w:rsid w:val="00940EAC"/>
    <w:rsid w:val="0094317D"/>
    <w:rsid w:val="00976387"/>
    <w:rsid w:val="009D335E"/>
    <w:rsid w:val="009E3E89"/>
    <w:rsid w:val="00A4053C"/>
    <w:rsid w:val="00A50356"/>
    <w:rsid w:val="00A56ABB"/>
    <w:rsid w:val="00AB77D6"/>
    <w:rsid w:val="00AC045A"/>
    <w:rsid w:val="00B10DCA"/>
    <w:rsid w:val="00B84D62"/>
    <w:rsid w:val="00BB4973"/>
    <w:rsid w:val="00BC3742"/>
    <w:rsid w:val="00BD0BE3"/>
    <w:rsid w:val="00BE35F4"/>
    <w:rsid w:val="00C12196"/>
    <w:rsid w:val="00C465E6"/>
    <w:rsid w:val="00C51BCD"/>
    <w:rsid w:val="00C830C8"/>
    <w:rsid w:val="00C93BA5"/>
    <w:rsid w:val="00CA2F85"/>
    <w:rsid w:val="00CA6A63"/>
    <w:rsid w:val="00CB25D2"/>
    <w:rsid w:val="00D1395B"/>
    <w:rsid w:val="00D27BA7"/>
    <w:rsid w:val="00DC6185"/>
    <w:rsid w:val="00DC7769"/>
    <w:rsid w:val="00DE45D1"/>
    <w:rsid w:val="00E1235F"/>
    <w:rsid w:val="00E469A1"/>
    <w:rsid w:val="00E5317C"/>
    <w:rsid w:val="00E57E54"/>
    <w:rsid w:val="00E64EAA"/>
    <w:rsid w:val="00E67F5C"/>
    <w:rsid w:val="00EA5ACB"/>
    <w:rsid w:val="00EE237D"/>
    <w:rsid w:val="00EE3DE8"/>
    <w:rsid w:val="00F33A8C"/>
    <w:rsid w:val="00F71F32"/>
    <w:rsid w:val="00F8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0D9BB"/>
  <w15:chartTrackingRefBased/>
  <w15:docId w15:val="{A0A06F65-C5D2-4A91-9094-592025836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45D1"/>
  </w:style>
  <w:style w:type="paragraph" w:styleId="Nadpis1">
    <w:name w:val="heading 1"/>
    <w:basedOn w:val="Normln"/>
    <w:next w:val="Normln"/>
    <w:link w:val="Nadpis1Char"/>
    <w:uiPriority w:val="9"/>
    <w:qFormat/>
    <w:rsid w:val="00B10DCA"/>
    <w:pPr>
      <w:keepNext/>
      <w:suppressAutoHyphens/>
      <w:spacing w:before="480" w:after="120"/>
      <w:ind w:left="432" w:hanging="432"/>
      <w:jc w:val="both"/>
      <w:outlineLvl w:val="0"/>
    </w:pPr>
    <w:rPr>
      <w:b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10DCA"/>
    <w:pPr>
      <w:suppressAutoHyphens/>
      <w:spacing w:after="120"/>
      <w:ind w:left="576" w:hanging="576"/>
      <w:jc w:val="both"/>
      <w:outlineLvl w:val="1"/>
    </w:p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10DCA"/>
    <w:pPr>
      <w:keepLines/>
      <w:spacing w:after="120"/>
      <w:ind w:left="720" w:hanging="720"/>
      <w:jc w:val="both"/>
      <w:outlineLvl w:val="2"/>
    </w:pPr>
    <w:rPr>
      <w:rFonts w:ascii="Calibri" w:eastAsiaTheme="majorEastAsia" w:hAnsi="Calibri" w:cstheme="majorBidi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10DCA"/>
    <w:pPr>
      <w:keepLines/>
      <w:spacing w:after="120"/>
      <w:ind w:left="864" w:hanging="864"/>
      <w:jc w:val="both"/>
      <w:outlineLvl w:val="3"/>
    </w:pPr>
    <w:rPr>
      <w:rFonts w:eastAsiaTheme="majorEastAsia" w:cstheme="minorHAnsi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10DCA"/>
    <w:pPr>
      <w:keepNext/>
      <w:keepLines/>
      <w:spacing w:before="40" w:after="0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10DCA"/>
    <w:pPr>
      <w:keepNext/>
      <w:keepLines/>
      <w:spacing w:before="40" w:after="0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10DCA"/>
    <w:pPr>
      <w:keepNext/>
      <w:keepLines/>
      <w:spacing w:before="40" w:after="0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10DCA"/>
    <w:pPr>
      <w:keepNext/>
      <w:keepLines/>
      <w:spacing w:before="40" w:after="0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10DCA"/>
    <w:pPr>
      <w:keepNext/>
      <w:keepLines/>
      <w:spacing w:before="40" w:after="0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4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45D1"/>
  </w:style>
  <w:style w:type="paragraph" w:styleId="Zpat">
    <w:name w:val="footer"/>
    <w:basedOn w:val="Normln"/>
    <w:link w:val="ZpatChar"/>
    <w:uiPriority w:val="99"/>
    <w:unhideWhenUsed/>
    <w:rsid w:val="00DE4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45D1"/>
  </w:style>
  <w:style w:type="character" w:styleId="Odkaznakoment">
    <w:name w:val="annotation reference"/>
    <w:basedOn w:val="Standardnpsmoodstavce"/>
    <w:uiPriority w:val="99"/>
    <w:semiHidden/>
    <w:unhideWhenUsed/>
    <w:rsid w:val="00DE45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45D1"/>
    <w:pPr>
      <w:suppressAutoHyphens/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45D1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4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45D1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80AE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10DCA"/>
    <w:rPr>
      <w:b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B10DCA"/>
  </w:style>
  <w:style w:type="character" w:customStyle="1" w:styleId="Nadpis3Char">
    <w:name w:val="Nadpis 3 Char"/>
    <w:basedOn w:val="Standardnpsmoodstavce"/>
    <w:link w:val="Nadpis3"/>
    <w:uiPriority w:val="9"/>
    <w:rsid w:val="00B10DCA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B10DCA"/>
    <w:rPr>
      <w:rFonts w:eastAsiaTheme="majorEastAsia" w:cstheme="minorHAnsi"/>
    </w:rPr>
  </w:style>
  <w:style w:type="character" w:customStyle="1" w:styleId="Nadpis5Char">
    <w:name w:val="Nadpis 5 Char"/>
    <w:basedOn w:val="Standardnpsmoodstavce"/>
    <w:link w:val="Nadpis5"/>
    <w:uiPriority w:val="9"/>
    <w:rsid w:val="00B10DC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10D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10DC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10D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10D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vize">
    <w:name w:val="Revision"/>
    <w:hidden/>
    <w:uiPriority w:val="99"/>
    <w:semiHidden/>
    <w:rsid w:val="002228B5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8B5"/>
    <w:pPr>
      <w:suppressAutoHyphens w:val="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8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8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3309</Words>
  <Characters>19528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Petr Brejl</dc:creator>
  <cp:keywords/>
  <dc:description/>
  <cp:lastModifiedBy>Petr Brejl</cp:lastModifiedBy>
  <cp:revision>10</cp:revision>
  <cp:lastPrinted>2022-08-31T14:45:00Z</cp:lastPrinted>
  <dcterms:created xsi:type="dcterms:W3CDTF">2024-12-05T15:02:00Z</dcterms:created>
  <dcterms:modified xsi:type="dcterms:W3CDTF">2024-12-16T11:47:00Z</dcterms:modified>
</cp:coreProperties>
</file>