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2EBF15" w14:textId="3B36A306" w:rsidR="000C4141" w:rsidRDefault="00495729" w:rsidP="00651FCF">
      <w:pPr>
        <w:ind w:left="284" w:hanging="360"/>
        <w:jc w:val="center"/>
        <w:rPr>
          <w:b/>
          <w:bCs/>
          <w:sz w:val="28"/>
          <w:szCs w:val="28"/>
          <w:u w:val="single"/>
        </w:rPr>
      </w:pPr>
      <w:r>
        <w:rPr>
          <w:b/>
          <w:bCs/>
          <w:sz w:val="28"/>
          <w:szCs w:val="28"/>
          <w:u w:val="single"/>
        </w:rPr>
        <w:t>Zápis z </w:t>
      </w:r>
      <w:r w:rsidR="006058A2">
        <w:rPr>
          <w:b/>
          <w:bCs/>
          <w:sz w:val="28"/>
          <w:szCs w:val="28"/>
          <w:u w:val="single"/>
        </w:rPr>
        <w:t>3</w:t>
      </w:r>
      <w:r>
        <w:rPr>
          <w:b/>
          <w:bCs/>
          <w:sz w:val="28"/>
          <w:szCs w:val="28"/>
          <w:u w:val="single"/>
        </w:rPr>
        <w:t xml:space="preserve">. jednání </w:t>
      </w:r>
      <w:r w:rsidR="000C4141" w:rsidRPr="002A0211">
        <w:rPr>
          <w:b/>
          <w:bCs/>
          <w:sz w:val="28"/>
          <w:szCs w:val="28"/>
          <w:u w:val="single"/>
        </w:rPr>
        <w:t xml:space="preserve">Komise </w:t>
      </w:r>
      <w:r>
        <w:rPr>
          <w:b/>
          <w:bCs/>
          <w:sz w:val="28"/>
          <w:szCs w:val="28"/>
          <w:u w:val="single"/>
        </w:rPr>
        <w:t>územního rozvoje</w:t>
      </w:r>
    </w:p>
    <w:p w14:paraId="31A1C5EE" w14:textId="06D2F8FC" w:rsidR="000C4141" w:rsidRPr="00BC2F5F" w:rsidRDefault="000C4141" w:rsidP="00651FCF">
      <w:pPr>
        <w:ind w:left="284" w:hanging="360"/>
        <w:jc w:val="both"/>
      </w:pPr>
      <w:r w:rsidRPr="00BC2F5F">
        <w:rPr>
          <w:u w:val="single"/>
        </w:rPr>
        <w:t>Datum:</w:t>
      </w:r>
      <w:r w:rsidRPr="00BC2F5F">
        <w:t xml:space="preserve"> </w:t>
      </w:r>
      <w:r w:rsidR="006058A2">
        <w:t>22</w:t>
      </w:r>
      <w:r w:rsidR="00495729" w:rsidRPr="00BC2F5F">
        <w:t>.2.2023 od 19:00, Libušská 35</w:t>
      </w:r>
    </w:p>
    <w:p w14:paraId="0655F09E" w14:textId="6E327C7D" w:rsidR="000C4141" w:rsidRPr="00BC2F5F" w:rsidRDefault="000C4141" w:rsidP="00651FCF">
      <w:pPr>
        <w:pBdr>
          <w:bottom w:val="single" w:sz="4" w:space="1" w:color="auto"/>
        </w:pBdr>
        <w:ind w:left="284" w:hanging="360"/>
        <w:jc w:val="both"/>
      </w:pPr>
      <w:r w:rsidRPr="00BC2F5F">
        <w:rPr>
          <w:u w:val="single"/>
        </w:rPr>
        <w:t>Přítomni:</w:t>
      </w:r>
      <w:r w:rsidRPr="00BC2F5F">
        <w:t xml:space="preserve"> </w:t>
      </w:r>
      <w:r w:rsidR="00495729" w:rsidRPr="00BC2F5F">
        <w:t>Bc. Petr Borský – tajemník Komise, Ing. Klára Smetanová - předsedkyně Komise, Ing. arch. Kamila Davidová, Ing. Leoš Kubín, Ing. Vladimír Měšťan, Ing. Václav Tesárek</w:t>
      </w:r>
    </w:p>
    <w:p w14:paraId="77A2E620" w14:textId="1D38798A" w:rsidR="006058A2" w:rsidRDefault="006058A2" w:rsidP="00651FCF">
      <w:pPr>
        <w:pBdr>
          <w:bottom w:val="single" w:sz="4" w:space="1" w:color="auto"/>
        </w:pBdr>
        <w:ind w:left="284" w:hanging="360"/>
        <w:jc w:val="both"/>
        <w:rPr>
          <w:u w:val="single"/>
        </w:rPr>
      </w:pPr>
      <w:r>
        <w:rPr>
          <w:u w:val="single"/>
        </w:rPr>
        <w:t>Omluveni:</w:t>
      </w:r>
      <w:r w:rsidRPr="006058A2">
        <w:t xml:space="preserve"> </w:t>
      </w:r>
      <w:r w:rsidRPr="00BC2F5F">
        <w:t>Ing. arch. Jana Kačenová, Ing. Hana Krchovová</w:t>
      </w:r>
    </w:p>
    <w:p w14:paraId="0F26FE67" w14:textId="21DEB3C2" w:rsidR="00036B8B" w:rsidRPr="00BC2F5F" w:rsidRDefault="00036B8B" w:rsidP="00651FCF">
      <w:pPr>
        <w:pBdr>
          <w:bottom w:val="single" w:sz="4" w:space="1" w:color="auto"/>
        </w:pBdr>
        <w:ind w:left="284" w:hanging="360"/>
        <w:jc w:val="both"/>
        <w:rPr>
          <w:u w:val="single"/>
        </w:rPr>
      </w:pPr>
      <w:r w:rsidRPr="00BC2F5F">
        <w:rPr>
          <w:u w:val="single"/>
        </w:rPr>
        <w:t>Hosté:</w:t>
      </w:r>
      <w:r w:rsidRPr="00BC2F5F">
        <w:t xml:space="preserve"> </w:t>
      </w:r>
      <w:r w:rsidR="00104423">
        <w:t>dle prezenční listiny</w:t>
      </w:r>
    </w:p>
    <w:p w14:paraId="10DF5CEE" w14:textId="77777777" w:rsidR="002A0211" w:rsidRPr="002A0211" w:rsidRDefault="002A0211" w:rsidP="00651FCF">
      <w:pPr>
        <w:pBdr>
          <w:bottom w:val="single" w:sz="4" w:space="1" w:color="auto"/>
        </w:pBdr>
        <w:ind w:left="284" w:hanging="360"/>
        <w:jc w:val="both"/>
        <w:rPr>
          <w:sz w:val="24"/>
          <w:szCs w:val="24"/>
        </w:rPr>
      </w:pPr>
    </w:p>
    <w:p w14:paraId="01622608" w14:textId="55DF19DF" w:rsidR="000C4141" w:rsidRDefault="00495729" w:rsidP="00651FCF">
      <w:pPr>
        <w:jc w:val="both"/>
        <w:rPr>
          <w:sz w:val="24"/>
          <w:szCs w:val="24"/>
        </w:rPr>
      </w:pPr>
      <w:r>
        <w:rPr>
          <w:sz w:val="24"/>
          <w:szCs w:val="24"/>
        </w:rPr>
        <w:t>Program:</w:t>
      </w:r>
    </w:p>
    <w:p w14:paraId="2F0C49D6" w14:textId="689A0FFC" w:rsidR="006058A2" w:rsidRDefault="006058A2" w:rsidP="006058A2">
      <w:pPr>
        <w:pStyle w:val="Odstavecseseznamem"/>
        <w:numPr>
          <w:ilvl w:val="0"/>
          <w:numId w:val="12"/>
        </w:numPr>
        <w:jc w:val="both"/>
      </w:pPr>
      <w:r w:rsidRPr="006058A2">
        <w:t>Změna intervalu</w:t>
      </w:r>
      <w:r w:rsidRPr="006058A2">
        <w:rPr>
          <w:b/>
          <w:bCs/>
        </w:rPr>
        <w:t> </w:t>
      </w:r>
      <w:r>
        <w:t>na světelné křižovatce Libušská x Dobronická</w:t>
      </w:r>
    </w:p>
    <w:p w14:paraId="7295F77F" w14:textId="1C87040D" w:rsidR="006058A2" w:rsidRDefault="006058A2" w:rsidP="006058A2">
      <w:pPr>
        <w:pStyle w:val="Odstavecseseznamem"/>
        <w:numPr>
          <w:ilvl w:val="0"/>
          <w:numId w:val="12"/>
        </w:numPr>
        <w:jc w:val="both"/>
        <w:rPr>
          <w:sz w:val="24"/>
          <w:szCs w:val="24"/>
        </w:rPr>
      </w:pPr>
      <w:r w:rsidRPr="006058A2">
        <w:rPr>
          <w:sz w:val="24"/>
          <w:szCs w:val="24"/>
        </w:rPr>
        <w:t>Kroky k plynulejší dopravě v okolí Sapy</w:t>
      </w:r>
    </w:p>
    <w:p w14:paraId="2D2F4790" w14:textId="5F4172B0" w:rsidR="006058A2" w:rsidRDefault="006058A2" w:rsidP="006058A2">
      <w:pPr>
        <w:pStyle w:val="Odstavecseseznamem"/>
        <w:numPr>
          <w:ilvl w:val="0"/>
          <w:numId w:val="12"/>
        </w:numPr>
        <w:jc w:val="both"/>
        <w:rPr>
          <w:sz w:val="24"/>
          <w:szCs w:val="24"/>
        </w:rPr>
      </w:pPr>
      <w:r w:rsidRPr="006058A2">
        <w:rPr>
          <w:sz w:val="24"/>
          <w:szCs w:val="24"/>
        </w:rPr>
        <w:t>Zadání pro studii zaměřenou na zklidnění dopravy</w:t>
      </w:r>
    </w:p>
    <w:p w14:paraId="6C3BECCE" w14:textId="41D4849B" w:rsidR="006058A2" w:rsidRDefault="00B54364" w:rsidP="006058A2">
      <w:pPr>
        <w:pStyle w:val="Odstavecseseznamem"/>
        <w:numPr>
          <w:ilvl w:val="0"/>
          <w:numId w:val="12"/>
        </w:numPr>
        <w:jc w:val="both"/>
        <w:rPr>
          <w:sz w:val="24"/>
          <w:szCs w:val="24"/>
        </w:rPr>
      </w:pPr>
      <w:r>
        <w:rPr>
          <w:sz w:val="24"/>
          <w:szCs w:val="24"/>
        </w:rPr>
        <w:t>Zjednodušení d</w:t>
      </w:r>
      <w:r w:rsidR="006058A2">
        <w:rPr>
          <w:sz w:val="24"/>
          <w:szCs w:val="24"/>
        </w:rPr>
        <w:t>opravní</w:t>
      </w:r>
      <w:r>
        <w:rPr>
          <w:sz w:val="24"/>
          <w:szCs w:val="24"/>
        </w:rPr>
        <w:t>ho</w:t>
      </w:r>
      <w:r w:rsidR="006058A2">
        <w:rPr>
          <w:sz w:val="24"/>
          <w:szCs w:val="24"/>
        </w:rPr>
        <w:t xml:space="preserve"> značení na území městské části</w:t>
      </w:r>
    </w:p>
    <w:p w14:paraId="5FE8CA47" w14:textId="77777777" w:rsidR="006058A2" w:rsidRDefault="006058A2" w:rsidP="006058A2">
      <w:pPr>
        <w:pStyle w:val="Odstavecseseznamem"/>
        <w:jc w:val="both"/>
        <w:rPr>
          <w:sz w:val="24"/>
          <w:szCs w:val="24"/>
        </w:rPr>
      </w:pPr>
    </w:p>
    <w:p w14:paraId="6F33F335" w14:textId="18A3E1A8" w:rsidR="00D950DA" w:rsidRDefault="00495729" w:rsidP="006058A2">
      <w:pPr>
        <w:pStyle w:val="Odstavecseseznamem"/>
        <w:numPr>
          <w:ilvl w:val="0"/>
          <w:numId w:val="7"/>
        </w:numPr>
        <w:jc w:val="both"/>
        <w:rPr>
          <w:sz w:val="24"/>
          <w:szCs w:val="24"/>
        </w:rPr>
      </w:pPr>
      <w:r w:rsidRPr="006058A2">
        <w:rPr>
          <w:sz w:val="24"/>
          <w:szCs w:val="24"/>
        </w:rPr>
        <w:t>Předsedkyně Komise Ing. Klára Smetanová přivítala členy komise a hosty. Komise je usnášeníschopná.</w:t>
      </w:r>
      <w:r w:rsidR="006058A2">
        <w:rPr>
          <w:sz w:val="24"/>
          <w:szCs w:val="24"/>
        </w:rPr>
        <w:t xml:space="preserve"> Program byl schválen.</w:t>
      </w:r>
    </w:p>
    <w:p w14:paraId="6214B1D0" w14:textId="128BD0BB" w:rsidR="006058A2" w:rsidRPr="006058A2" w:rsidRDefault="006058A2" w:rsidP="006058A2">
      <w:pPr>
        <w:pStyle w:val="Odstavecseseznamem"/>
        <w:ind w:left="284"/>
        <w:jc w:val="both"/>
        <w:rPr>
          <w:sz w:val="24"/>
          <w:szCs w:val="24"/>
        </w:rPr>
      </w:pPr>
      <w:r w:rsidRPr="00651FCF">
        <w:rPr>
          <w:sz w:val="24"/>
          <w:szCs w:val="24"/>
        </w:rPr>
        <w:t xml:space="preserve">Hlasování: </w:t>
      </w:r>
      <w:r w:rsidR="00B54364">
        <w:rPr>
          <w:sz w:val="24"/>
          <w:szCs w:val="24"/>
        </w:rPr>
        <w:t>5</w:t>
      </w:r>
      <w:r w:rsidRPr="00651FCF">
        <w:rPr>
          <w:sz w:val="24"/>
          <w:szCs w:val="24"/>
        </w:rPr>
        <w:t xml:space="preserve"> – 0 – 0</w:t>
      </w:r>
    </w:p>
    <w:p w14:paraId="3086C1F7" w14:textId="77777777" w:rsidR="000B1F20" w:rsidRPr="000B1F20" w:rsidRDefault="000B1F20" w:rsidP="00651FCF">
      <w:pPr>
        <w:pStyle w:val="Odstavecseseznamem"/>
        <w:jc w:val="both"/>
        <w:rPr>
          <w:sz w:val="24"/>
          <w:szCs w:val="24"/>
        </w:rPr>
      </w:pPr>
    </w:p>
    <w:p w14:paraId="7847457C" w14:textId="77777777" w:rsidR="000B1F20" w:rsidRDefault="000B1F20" w:rsidP="00651FCF">
      <w:pPr>
        <w:pStyle w:val="Odstavecseseznamem"/>
        <w:jc w:val="both"/>
        <w:rPr>
          <w:sz w:val="24"/>
          <w:szCs w:val="24"/>
        </w:rPr>
      </w:pPr>
    </w:p>
    <w:p w14:paraId="175A39DD" w14:textId="4CD582E6" w:rsidR="006058A2" w:rsidRPr="006058A2" w:rsidRDefault="006058A2" w:rsidP="006058A2">
      <w:pPr>
        <w:pStyle w:val="Odstavecseseznamem"/>
        <w:numPr>
          <w:ilvl w:val="0"/>
          <w:numId w:val="7"/>
        </w:numPr>
        <w:jc w:val="both"/>
        <w:rPr>
          <w:b/>
          <w:bCs/>
        </w:rPr>
      </w:pPr>
      <w:r w:rsidRPr="006058A2">
        <w:rPr>
          <w:b/>
          <w:bCs/>
        </w:rPr>
        <w:t>Změna intervalu na světelné křižovatce Libušská x Dobronická</w:t>
      </w:r>
    </w:p>
    <w:p w14:paraId="5355BB6E" w14:textId="692F2C3B" w:rsidR="006058A2" w:rsidRDefault="000B1F20" w:rsidP="00651FCF">
      <w:pPr>
        <w:ind w:left="284"/>
        <w:jc w:val="both"/>
      </w:pPr>
      <w:r>
        <w:t xml:space="preserve">Paní </w:t>
      </w:r>
      <w:r w:rsidR="006058A2">
        <w:t>Ing. Zuzana Kuryviálová, referentka OŽPD ÚMČ Praha-Libuš, informovala o situaci intervalu světelné křižovatky.  Proběhla diskuze k tomuto bodu.</w:t>
      </w:r>
    </w:p>
    <w:p w14:paraId="51C0C34D" w14:textId="4432DE92" w:rsidR="009518E3" w:rsidRDefault="009518E3" w:rsidP="00651FCF">
      <w:pPr>
        <w:ind w:left="284"/>
        <w:jc w:val="both"/>
      </w:pPr>
      <w:r>
        <w:t xml:space="preserve">Závěr: Komise žádá o doplnění informací ohledně úpravy světelné křižovatky a informace z ROPID. </w:t>
      </w:r>
    </w:p>
    <w:p w14:paraId="5A91ACB0" w14:textId="0F0E01A6" w:rsidR="006058A2" w:rsidRDefault="006058A2" w:rsidP="00651FCF">
      <w:pPr>
        <w:ind w:left="284"/>
        <w:jc w:val="both"/>
      </w:pPr>
      <w:r>
        <w:t>Zjištěny doplňující informace: Světelné signalizační zařízení bylo upraveno 10.2.2023. Informace s ROPIDU zajistí pan MgA. Petr Vilgus.</w:t>
      </w:r>
    </w:p>
    <w:p w14:paraId="5556A5A1" w14:textId="6A777004" w:rsidR="009518E3" w:rsidRPr="009518E3" w:rsidRDefault="009518E3" w:rsidP="009518E3">
      <w:pPr>
        <w:pStyle w:val="Odstavecseseznamem"/>
        <w:numPr>
          <w:ilvl w:val="0"/>
          <w:numId w:val="7"/>
        </w:numPr>
        <w:rPr>
          <w:b/>
          <w:bCs/>
        </w:rPr>
      </w:pPr>
      <w:r w:rsidRPr="009518E3">
        <w:rPr>
          <w:b/>
          <w:bCs/>
        </w:rPr>
        <w:t>Kroky k plynulejší dopravě v okolí Sapy</w:t>
      </w:r>
    </w:p>
    <w:p w14:paraId="3D88527B" w14:textId="0D3E8FB7" w:rsidR="00C26071" w:rsidRDefault="009518E3" w:rsidP="00651FCF">
      <w:pPr>
        <w:jc w:val="both"/>
      </w:pPr>
      <w:r>
        <w:t>Komise projednala jednotlivé návrhy k plynulejší dopravě v okolí tržnice SAPA. Komise navrhla závěrečné usnesení.</w:t>
      </w:r>
    </w:p>
    <w:p w14:paraId="0C26FE3E" w14:textId="77777777" w:rsidR="00693F46" w:rsidRPr="00651FCF" w:rsidRDefault="00C26071" w:rsidP="00651FCF">
      <w:pPr>
        <w:spacing w:after="0"/>
        <w:jc w:val="both"/>
        <w:rPr>
          <w:u w:val="single"/>
        </w:rPr>
      </w:pPr>
      <w:r w:rsidRPr="00651FCF">
        <w:rPr>
          <w:u w:val="single"/>
        </w:rPr>
        <w:t>Usnesení:</w:t>
      </w:r>
    </w:p>
    <w:p w14:paraId="4949D499" w14:textId="4AF0034F" w:rsidR="00C26071" w:rsidRDefault="00C26071" w:rsidP="009518E3">
      <w:pPr>
        <w:jc w:val="both"/>
      </w:pPr>
      <w:r>
        <w:t xml:space="preserve">Komise územního rozvoje </w:t>
      </w:r>
      <w:r w:rsidR="009518E3">
        <w:t>navrhuje varianty řešení, které by se měly řešit nezávisle na sobě:</w:t>
      </w:r>
    </w:p>
    <w:p w14:paraId="75D33341" w14:textId="496AC78D" w:rsidR="009518E3" w:rsidRDefault="009518E3" w:rsidP="009518E3">
      <w:pPr>
        <w:pStyle w:val="Odstavecseseznamem"/>
        <w:numPr>
          <w:ilvl w:val="0"/>
          <w:numId w:val="3"/>
        </w:numPr>
        <w:jc w:val="both"/>
      </w:pPr>
      <w:r>
        <w:t>Podpora návrhu stavby komunikace napojující tržnici Sapa na Kunratickou spojku dle PD z roku 2013 a v souladu s platným územním plánem. Jednání s vlastníky pozemků.</w:t>
      </w:r>
    </w:p>
    <w:p w14:paraId="20763A3A" w14:textId="760D4BA5" w:rsidR="009518E3" w:rsidRDefault="00DB7532" w:rsidP="009518E3">
      <w:pPr>
        <w:pStyle w:val="Odstavecseseznamem"/>
        <w:numPr>
          <w:ilvl w:val="0"/>
          <w:numId w:val="3"/>
        </w:numPr>
        <w:jc w:val="both"/>
      </w:pPr>
      <w:r>
        <w:t>Podpora návrhu propojení severní části tržnice Sapa na ulici Dobronickou přes areál Vimbau (katastr Praha-Kunratice).</w:t>
      </w:r>
    </w:p>
    <w:p w14:paraId="2FAF6047" w14:textId="073D2327" w:rsidR="00DB7532" w:rsidRDefault="00DB7532" w:rsidP="009518E3">
      <w:pPr>
        <w:pStyle w:val="Odstavecseseznamem"/>
        <w:numPr>
          <w:ilvl w:val="0"/>
          <w:numId w:val="3"/>
        </w:numPr>
        <w:jc w:val="both"/>
      </w:pPr>
      <w:r>
        <w:t>Podpora návrhu prop</w:t>
      </w:r>
      <w:r w:rsidR="00B54364">
        <w:t>ojení severní části tržnice Sapa na ulici Dobronickou ulicí V Lužích a Mílová pouze pro osobní automobily.</w:t>
      </w:r>
    </w:p>
    <w:p w14:paraId="4F7A3FA5" w14:textId="01A6FA1B" w:rsidR="00B54364" w:rsidRDefault="00B54364" w:rsidP="009518E3">
      <w:pPr>
        <w:pStyle w:val="Odstavecseseznamem"/>
        <w:numPr>
          <w:ilvl w:val="0"/>
          <w:numId w:val="3"/>
        </w:numPr>
        <w:jc w:val="both"/>
      </w:pPr>
      <w:r>
        <w:t>Zajistit studii proveditelnosti kruhové křižovatky křížení ulic Libušská x V Lužích.</w:t>
      </w:r>
    </w:p>
    <w:p w14:paraId="7DD59241" w14:textId="4710A3FB" w:rsidR="00B54364" w:rsidRDefault="00B54364" w:rsidP="009518E3">
      <w:pPr>
        <w:pStyle w:val="Odstavecseseznamem"/>
        <w:numPr>
          <w:ilvl w:val="0"/>
          <w:numId w:val="3"/>
        </w:numPr>
        <w:jc w:val="both"/>
      </w:pPr>
      <w:r>
        <w:t xml:space="preserve">Doporučuje Radě MČ Praha-Libuš vstoupit do jednání s majiteli areálu SAPA  ohledně kontribucí za zátěže, které provoz tohoto areálu generuje. Kontribuce by byly použity výhradně pro rozvoj obce </w:t>
      </w:r>
    </w:p>
    <w:p w14:paraId="087961C9" w14:textId="66E59697" w:rsidR="009E4AF5" w:rsidRDefault="009E4AF5" w:rsidP="00651FCF">
      <w:pPr>
        <w:ind w:left="405"/>
        <w:jc w:val="both"/>
      </w:pPr>
      <w:r>
        <w:t xml:space="preserve">Hlasování </w:t>
      </w:r>
      <w:r w:rsidR="00B54364">
        <w:t xml:space="preserve">5 </w:t>
      </w:r>
      <w:r>
        <w:t xml:space="preserve">– 0 – 0 </w:t>
      </w:r>
    </w:p>
    <w:p w14:paraId="0EA2047A" w14:textId="5C53173C" w:rsidR="00B54364" w:rsidRPr="002013EB" w:rsidRDefault="00B54364" w:rsidP="002013EB">
      <w:pPr>
        <w:pStyle w:val="Odstavecseseznamem"/>
        <w:numPr>
          <w:ilvl w:val="0"/>
          <w:numId w:val="7"/>
        </w:numPr>
        <w:rPr>
          <w:b/>
          <w:bCs/>
        </w:rPr>
      </w:pPr>
      <w:r w:rsidRPr="002013EB">
        <w:rPr>
          <w:b/>
          <w:bCs/>
        </w:rPr>
        <w:lastRenderedPageBreak/>
        <w:t>Zadání pro studii zaměřenou na zklidnění dopravy</w:t>
      </w:r>
    </w:p>
    <w:p w14:paraId="2ABE7C1C" w14:textId="77777777" w:rsidR="00B54364" w:rsidRDefault="00B54364" w:rsidP="00651FCF">
      <w:pPr>
        <w:pStyle w:val="Odstavecseseznamem"/>
        <w:ind w:left="284"/>
        <w:jc w:val="both"/>
      </w:pPr>
      <w:r>
        <w:t>Komise projednala tento bod a navrhla závěrečné usnesení:</w:t>
      </w:r>
    </w:p>
    <w:p w14:paraId="02C5EC23" w14:textId="7E00B947" w:rsidR="00693F46" w:rsidRDefault="00693F46" w:rsidP="00651FCF">
      <w:pPr>
        <w:pStyle w:val="Odstavecseseznamem"/>
        <w:ind w:left="284"/>
        <w:jc w:val="both"/>
      </w:pPr>
    </w:p>
    <w:p w14:paraId="7CD0CC55" w14:textId="13A72B9D" w:rsidR="00693F46" w:rsidRPr="00651FCF" w:rsidRDefault="00693F46" w:rsidP="00693F46">
      <w:pPr>
        <w:pStyle w:val="Odstavecseseznamem"/>
        <w:ind w:left="284"/>
        <w:rPr>
          <w:u w:val="single"/>
        </w:rPr>
      </w:pPr>
      <w:r w:rsidRPr="00651FCF">
        <w:rPr>
          <w:u w:val="single"/>
        </w:rPr>
        <w:t>Usnesení:</w:t>
      </w:r>
    </w:p>
    <w:p w14:paraId="16FE4C5B" w14:textId="52ADEC7D" w:rsidR="00693F46" w:rsidRDefault="00693F46" w:rsidP="002013EB">
      <w:pPr>
        <w:pStyle w:val="Odstavecseseznamem"/>
        <w:ind w:left="284"/>
        <w:jc w:val="both"/>
      </w:pPr>
      <w:r>
        <w:t>Komise územního rozvoje</w:t>
      </w:r>
      <w:r w:rsidR="002013EB">
        <w:t xml:space="preserve"> navrhuje připravit podklady k dopravní studii na základě jednání s potenciálními zpracovateli dopravní studie. Doporučuje oslovit dva až tři zpracovatele. Na základě získaných informací od zpracovatelů zpřesnit zadání a dát Komisi k připomínkování.</w:t>
      </w:r>
    </w:p>
    <w:p w14:paraId="401328EB" w14:textId="15F1641B" w:rsidR="00536D8C" w:rsidRDefault="002013EB" w:rsidP="002013EB">
      <w:r>
        <w:t xml:space="preserve">       </w:t>
      </w:r>
      <w:r w:rsidR="00536D8C">
        <w:t xml:space="preserve">Hlasování </w:t>
      </w:r>
      <w:r>
        <w:t>5</w:t>
      </w:r>
      <w:r w:rsidR="00536D8C">
        <w:t xml:space="preserve"> – 0 – 0 </w:t>
      </w:r>
    </w:p>
    <w:p w14:paraId="1F5B2365" w14:textId="072B51C7" w:rsidR="002013EB" w:rsidRPr="002013EB" w:rsidRDefault="002013EB" w:rsidP="002013EB">
      <w:pPr>
        <w:pStyle w:val="Odstavecseseznamem"/>
        <w:numPr>
          <w:ilvl w:val="0"/>
          <w:numId w:val="7"/>
        </w:numPr>
        <w:rPr>
          <w:b/>
          <w:bCs/>
        </w:rPr>
      </w:pPr>
      <w:r w:rsidRPr="002013EB">
        <w:rPr>
          <w:b/>
          <w:bCs/>
        </w:rPr>
        <w:t>Zjednodušení dopravního značení na území městské části</w:t>
      </w:r>
    </w:p>
    <w:p w14:paraId="2C65A1D9" w14:textId="578C6E45" w:rsidR="00250E2D" w:rsidRDefault="00250E2D" w:rsidP="00536D8C">
      <w:pPr>
        <w:pStyle w:val="Odstavecseseznamem"/>
        <w:ind w:left="284"/>
      </w:pPr>
      <w:r>
        <w:t>Komise projednala tento bod a navrhla závěrečné usnesení:</w:t>
      </w:r>
    </w:p>
    <w:p w14:paraId="416F39DD" w14:textId="630BA33B" w:rsidR="009D6137" w:rsidRDefault="009D6137" w:rsidP="00536D8C">
      <w:pPr>
        <w:pStyle w:val="Odstavecseseznamem"/>
        <w:ind w:left="284"/>
      </w:pPr>
    </w:p>
    <w:p w14:paraId="5082075E" w14:textId="55D95116" w:rsidR="009D6137" w:rsidRPr="009D6137" w:rsidRDefault="009D6137" w:rsidP="00536D8C">
      <w:pPr>
        <w:pStyle w:val="Odstavecseseznamem"/>
        <w:ind w:left="284"/>
        <w:rPr>
          <w:u w:val="single"/>
        </w:rPr>
      </w:pPr>
      <w:r w:rsidRPr="009D6137">
        <w:rPr>
          <w:u w:val="single"/>
        </w:rPr>
        <w:t>Usnesení:</w:t>
      </w:r>
    </w:p>
    <w:p w14:paraId="5E8133BF" w14:textId="7D2C5493" w:rsidR="00536D8C" w:rsidRDefault="00250E2D" w:rsidP="00250E2D">
      <w:pPr>
        <w:pStyle w:val="Odstavecseseznamem"/>
        <w:numPr>
          <w:ilvl w:val="0"/>
          <w:numId w:val="14"/>
        </w:numPr>
      </w:pPr>
      <w:r>
        <w:t>Komise doporučuje, aby Zadání projektu zjednodušení dopravního značení bylo součástí podkladů k dopravní studii na zklidnění dopravy (bod programu č. 3)</w:t>
      </w:r>
    </w:p>
    <w:p w14:paraId="025C089D" w14:textId="1FC32A3B" w:rsidR="00250E2D" w:rsidRDefault="00250E2D" w:rsidP="00250E2D">
      <w:pPr>
        <w:ind w:left="284"/>
      </w:pPr>
      <w:r>
        <w:t>Hlasování 5 – 0 – 0</w:t>
      </w:r>
    </w:p>
    <w:p w14:paraId="43B586B2" w14:textId="2DCF2323" w:rsidR="00250E2D" w:rsidRPr="00536D8C" w:rsidRDefault="00250E2D" w:rsidP="00250E2D">
      <w:r>
        <w:t>Dále Komise doporučuje projednávat možnosti zákazu vjezdu nákladních automobilů nad 6,5 t na území MČ Praha-Libuš.</w:t>
      </w:r>
    </w:p>
    <w:p w14:paraId="1747FF20" w14:textId="193959A0" w:rsidR="00536D8C" w:rsidRDefault="00536D8C" w:rsidP="00536D8C">
      <w:pPr>
        <w:pStyle w:val="Odstavecseseznamem"/>
        <w:ind w:left="284"/>
      </w:pPr>
    </w:p>
    <w:p w14:paraId="074F86CE" w14:textId="6D987F78" w:rsidR="00495729" w:rsidRPr="002A0211" w:rsidRDefault="00693F46" w:rsidP="00CA7157">
      <w:pPr>
        <w:rPr>
          <w:sz w:val="24"/>
          <w:szCs w:val="24"/>
        </w:rPr>
      </w:pPr>
      <w:r>
        <w:rPr>
          <w:sz w:val="24"/>
          <w:szCs w:val="24"/>
        </w:rPr>
        <w:t>Jednání ukončeno v 2</w:t>
      </w:r>
      <w:r w:rsidR="002013EB">
        <w:rPr>
          <w:sz w:val="24"/>
          <w:szCs w:val="24"/>
        </w:rPr>
        <w:t>1</w:t>
      </w:r>
      <w:r>
        <w:rPr>
          <w:sz w:val="24"/>
          <w:szCs w:val="24"/>
        </w:rPr>
        <w:t>:</w:t>
      </w:r>
      <w:r w:rsidR="00250E2D">
        <w:rPr>
          <w:sz w:val="24"/>
          <w:szCs w:val="24"/>
        </w:rPr>
        <w:t>10</w:t>
      </w:r>
      <w:r>
        <w:rPr>
          <w:sz w:val="24"/>
          <w:szCs w:val="24"/>
        </w:rPr>
        <w:t>.</w:t>
      </w:r>
    </w:p>
    <w:p w14:paraId="70BFB24B" w14:textId="288DDEBB" w:rsidR="000C4141" w:rsidRDefault="000C4141" w:rsidP="005B1D30">
      <w:pPr>
        <w:rPr>
          <w:sz w:val="24"/>
          <w:szCs w:val="24"/>
        </w:rPr>
      </w:pPr>
      <w:r w:rsidRPr="002A0211">
        <w:rPr>
          <w:sz w:val="24"/>
          <w:szCs w:val="24"/>
        </w:rPr>
        <w:t>Další schůze proběhne v</w:t>
      </w:r>
      <w:r w:rsidR="00074505">
        <w:rPr>
          <w:sz w:val="24"/>
          <w:szCs w:val="24"/>
        </w:rPr>
        <w:t>e středu</w:t>
      </w:r>
      <w:r w:rsidR="00693F46">
        <w:rPr>
          <w:sz w:val="24"/>
          <w:szCs w:val="24"/>
        </w:rPr>
        <w:t xml:space="preserve"> </w:t>
      </w:r>
      <w:r w:rsidR="002013EB">
        <w:rPr>
          <w:sz w:val="24"/>
          <w:szCs w:val="24"/>
        </w:rPr>
        <w:t>8.3.</w:t>
      </w:r>
      <w:r w:rsidRPr="002A0211">
        <w:rPr>
          <w:sz w:val="24"/>
          <w:szCs w:val="24"/>
        </w:rPr>
        <w:t xml:space="preserve"> od 1</w:t>
      </w:r>
      <w:r w:rsidR="00693F46">
        <w:rPr>
          <w:sz w:val="24"/>
          <w:szCs w:val="24"/>
        </w:rPr>
        <w:t>9</w:t>
      </w:r>
      <w:r w:rsidRPr="002A0211">
        <w:rPr>
          <w:sz w:val="24"/>
          <w:szCs w:val="24"/>
        </w:rPr>
        <w:t>:00</w:t>
      </w:r>
      <w:r w:rsidR="002013EB">
        <w:rPr>
          <w:sz w:val="24"/>
          <w:szCs w:val="24"/>
        </w:rPr>
        <w:t>.</w:t>
      </w:r>
    </w:p>
    <w:p w14:paraId="6E85038B" w14:textId="79139BCA" w:rsidR="002013EB" w:rsidRDefault="002013EB" w:rsidP="005B1D30">
      <w:pPr>
        <w:rPr>
          <w:sz w:val="24"/>
          <w:szCs w:val="24"/>
        </w:rPr>
      </w:pPr>
      <w:r>
        <w:rPr>
          <w:sz w:val="24"/>
          <w:szCs w:val="24"/>
        </w:rPr>
        <w:t xml:space="preserve">Další schůze proběhne ve středu </w:t>
      </w:r>
      <w:r w:rsidR="00250E2D">
        <w:rPr>
          <w:sz w:val="24"/>
          <w:szCs w:val="24"/>
        </w:rPr>
        <w:t>12.4. od 19:00.</w:t>
      </w:r>
    </w:p>
    <w:p w14:paraId="65F2A397" w14:textId="3C67AC4F" w:rsidR="000C4141" w:rsidRPr="002A0211" w:rsidRDefault="000C4141" w:rsidP="005B1D30">
      <w:pPr>
        <w:rPr>
          <w:sz w:val="24"/>
          <w:szCs w:val="24"/>
        </w:rPr>
      </w:pPr>
      <w:r w:rsidRPr="002A0211">
        <w:rPr>
          <w:sz w:val="24"/>
          <w:szCs w:val="24"/>
        </w:rPr>
        <w:t>Zapsal</w:t>
      </w:r>
      <w:r w:rsidR="00693F46">
        <w:rPr>
          <w:sz w:val="24"/>
          <w:szCs w:val="24"/>
        </w:rPr>
        <w:t>: Bc. Petr Borský</w:t>
      </w:r>
    </w:p>
    <w:p w14:paraId="7906CE9A" w14:textId="544BF56D" w:rsidR="000C4141" w:rsidRPr="002A0211" w:rsidRDefault="000C4141" w:rsidP="005B1D30">
      <w:pPr>
        <w:rPr>
          <w:sz w:val="24"/>
          <w:szCs w:val="24"/>
        </w:rPr>
      </w:pPr>
      <w:r w:rsidRPr="002A0211">
        <w:rPr>
          <w:sz w:val="24"/>
          <w:szCs w:val="24"/>
        </w:rPr>
        <w:t xml:space="preserve">Ověřila: </w:t>
      </w:r>
      <w:r w:rsidR="00693F46">
        <w:rPr>
          <w:sz w:val="24"/>
          <w:szCs w:val="24"/>
        </w:rPr>
        <w:t>Ing. Klára Smetanová</w:t>
      </w:r>
    </w:p>
    <w:sectPr w:rsidR="000C4141" w:rsidRPr="002A0211" w:rsidSect="00651FCF">
      <w:pgSz w:w="11906" w:h="16838"/>
      <w:pgMar w:top="1135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944CAA"/>
    <w:multiLevelType w:val="hybridMultilevel"/>
    <w:tmpl w:val="A3D0CDBE"/>
    <w:lvl w:ilvl="0" w:tplc="2F1EF012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364" w:hanging="360"/>
      </w:pPr>
    </w:lvl>
    <w:lvl w:ilvl="2" w:tplc="0405001B" w:tentative="1">
      <w:start w:val="1"/>
      <w:numFmt w:val="lowerRoman"/>
      <w:lvlText w:val="%3."/>
      <w:lvlJc w:val="right"/>
      <w:pPr>
        <w:ind w:left="2084" w:hanging="180"/>
      </w:pPr>
    </w:lvl>
    <w:lvl w:ilvl="3" w:tplc="0405000F" w:tentative="1">
      <w:start w:val="1"/>
      <w:numFmt w:val="decimal"/>
      <w:lvlText w:val="%4."/>
      <w:lvlJc w:val="left"/>
      <w:pPr>
        <w:ind w:left="2804" w:hanging="360"/>
      </w:pPr>
    </w:lvl>
    <w:lvl w:ilvl="4" w:tplc="04050019" w:tentative="1">
      <w:start w:val="1"/>
      <w:numFmt w:val="lowerLetter"/>
      <w:lvlText w:val="%5."/>
      <w:lvlJc w:val="left"/>
      <w:pPr>
        <w:ind w:left="3524" w:hanging="360"/>
      </w:pPr>
    </w:lvl>
    <w:lvl w:ilvl="5" w:tplc="0405001B" w:tentative="1">
      <w:start w:val="1"/>
      <w:numFmt w:val="lowerRoman"/>
      <w:lvlText w:val="%6."/>
      <w:lvlJc w:val="right"/>
      <w:pPr>
        <w:ind w:left="4244" w:hanging="180"/>
      </w:pPr>
    </w:lvl>
    <w:lvl w:ilvl="6" w:tplc="0405000F" w:tentative="1">
      <w:start w:val="1"/>
      <w:numFmt w:val="decimal"/>
      <w:lvlText w:val="%7."/>
      <w:lvlJc w:val="left"/>
      <w:pPr>
        <w:ind w:left="4964" w:hanging="360"/>
      </w:pPr>
    </w:lvl>
    <w:lvl w:ilvl="7" w:tplc="04050019" w:tentative="1">
      <w:start w:val="1"/>
      <w:numFmt w:val="lowerLetter"/>
      <w:lvlText w:val="%8."/>
      <w:lvlJc w:val="left"/>
      <w:pPr>
        <w:ind w:left="5684" w:hanging="360"/>
      </w:pPr>
    </w:lvl>
    <w:lvl w:ilvl="8" w:tplc="040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06564899"/>
    <w:multiLevelType w:val="hybridMultilevel"/>
    <w:tmpl w:val="71E259F2"/>
    <w:lvl w:ilvl="0" w:tplc="0405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2" w15:restartNumberingAfterBreak="0">
    <w:nsid w:val="08DD3C47"/>
    <w:multiLevelType w:val="hybridMultilevel"/>
    <w:tmpl w:val="68AA98F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81869C0"/>
    <w:multiLevelType w:val="hybridMultilevel"/>
    <w:tmpl w:val="0B26F5B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2873454"/>
    <w:multiLevelType w:val="hybridMultilevel"/>
    <w:tmpl w:val="155604D8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3160997"/>
    <w:multiLevelType w:val="hybridMultilevel"/>
    <w:tmpl w:val="6CE62A46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BA44D04"/>
    <w:multiLevelType w:val="hybridMultilevel"/>
    <w:tmpl w:val="A5845320"/>
    <w:lvl w:ilvl="0" w:tplc="9DA4337C">
      <w:start w:val="4"/>
      <w:numFmt w:val="bullet"/>
      <w:lvlText w:val="-"/>
      <w:lvlJc w:val="left"/>
      <w:pPr>
        <w:ind w:left="4196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4916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563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635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7076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779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851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9236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9956" w:hanging="360"/>
      </w:pPr>
      <w:rPr>
        <w:rFonts w:ascii="Wingdings" w:hAnsi="Wingdings" w:hint="default"/>
      </w:rPr>
    </w:lvl>
  </w:abstractNum>
  <w:abstractNum w:abstractNumId="7" w15:restartNumberingAfterBreak="0">
    <w:nsid w:val="3CC05E52"/>
    <w:multiLevelType w:val="hybridMultilevel"/>
    <w:tmpl w:val="B398722A"/>
    <w:lvl w:ilvl="0" w:tplc="1B00556A">
      <w:start w:val="1"/>
      <w:numFmt w:val="decimal"/>
      <w:lvlText w:val="%1."/>
      <w:lvlJc w:val="left"/>
      <w:pPr>
        <w:ind w:left="765" w:hanging="360"/>
      </w:pPr>
      <w:rPr>
        <w:rFonts w:asciiTheme="minorHAnsi" w:eastAsiaTheme="minorHAnsi" w:hAnsiTheme="minorHAnsi" w:cstheme="minorBidi"/>
      </w:rPr>
    </w:lvl>
    <w:lvl w:ilvl="1" w:tplc="0405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8" w15:restartNumberingAfterBreak="0">
    <w:nsid w:val="627603D5"/>
    <w:multiLevelType w:val="hybridMultilevel"/>
    <w:tmpl w:val="40101A96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2DB42BC"/>
    <w:multiLevelType w:val="hybridMultilevel"/>
    <w:tmpl w:val="5476AA6C"/>
    <w:lvl w:ilvl="0" w:tplc="0405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86401E5"/>
    <w:multiLevelType w:val="hybridMultilevel"/>
    <w:tmpl w:val="A25055C6"/>
    <w:lvl w:ilvl="0" w:tplc="1D769BAE">
      <w:start w:val="1"/>
      <w:numFmt w:val="decimal"/>
      <w:lvlText w:val="%1."/>
      <w:lvlJc w:val="left"/>
      <w:pPr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8E44EBA"/>
    <w:multiLevelType w:val="hybridMultilevel"/>
    <w:tmpl w:val="72AA5F92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DDF4F0F"/>
    <w:multiLevelType w:val="hybridMultilevel"/>
    <w:tmpl w:val="0A04BBA6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6265F6D"/>
    <w:multiLevelType w:val="hybridMultilevel"/>
    <w:tmpl w:val="15E8E4DC"/>
    <w:lvl w:ilvl="0" w:tplc="04050001">
      <w:start w:val="1"/>
      <w:numFmt w:val="bullet"/>
      <w:lvlText w:val=""/>
      <w:lvlJc w:val="left"/>
      <w:pPr>
        <w:ind w:left="44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 w16cid:durableId="1131367258">
    <w:abstractNumId w:val="11"/>
  </w:num>
  <w:num w:numId="2" w16cid:durableId="147327227">
    <w:abstractNumId w:val="9"/>
  </w:num>
  <w:num w:numId="3" w16cid:durableId="345448908">
    <w:abstractNumId w:val="7"/>
  </w:num>
  <w:num w:numId="4" w16cid:durableId="1917587212">
    <w:abstractNumId w:val="12"/>
  </w:num>
  <w:num w:numId="5" w16cid:durableId="750128256">
    <w:abstractNumId w:val="5"/>
  </w:num>
  <w:num w:numId="6" w16cid:durableId="1147043441">
    <w:abstractNumId w:val="4"/>
  </w:num>
  <w:num w:numId="7" w16cid:durableId="1611661829">
    <w:abstractNumId w:val="10"/>
  </w:num>
  <w:num w:numId="8" w16cid:durableId="1270625833">
    <w:abstractNumId w:val="1"/>
  </w:num>
  <w:num w:numId="9" w16cid:durableId="46682048">
    <w:abstractNumId w:val="6"/>
  </w:num>
  <w:num w:numId="10" w16cid:durableId="1080714486">
    <w:abstractNumId w:val="13"/>
  </w:num>
  <w:num w:numId="11" w16cid:durableId="466629188">
    <w:abstractNumId w:val="2"/>
  </w:num>
  <w:num w:numId="12" w16cid:durableId="84769777">
    <w:abstractNumId w:val="8"/>
  </w:num>
  <w:num w:numId="13" w16cid:durableId="1291744460">
    <w:abstractNumId w:val="3"/>
  </w:num>
  <w:num w:numId="14" w16cid:durableId="58064964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7157"/>
    <w:rsid w:val="00022306"/>
    <w:rsid w:val="00036B8B"/>
    <w:rsid w:val="00074505"/>
    <w:rsid w:val="000B1F20"/>
    <w:rsid w:val="000C4141"/>
    <w:rsid w:val="00104423"/>
    <w:rsid w:val="002013EB"/>
    <w:rsid w:val="00250E2D"/>
    <w:rsid w:val="002A0211"/>
    <w:rsid w:val="003853B6"/>
    <w:rsid w:val="00495729"/>
    <w:rsid w:val="00527AB4"/>
    <w:rsid w:val="00536D8C"/>
    <w:rsid w:val="005B1D30"/>
    <w:rsid w:val="006058A2"/>
    <w:rsid w:val="006109C5"/>
    <w:rsid w:val="00651FCF"/>
    <w:rsid w:val="00693F46"/>
    <w:rsid w:val="006A316C"/>
    <w:rsid w:val="006C7398"/>
    <w:rsid w:val="00774710"/>
    <w:rsid w:val="007A3E29"/>
    <w:rsid w:val="007B7177"/>
    <w:rsid w:val="008F4377"/>
    <w:rsid w:val="009065FE"/>
    <w:rsid w:val="00942014"/>
    <w:rsid w:val="009518E3"/>
    <w:rsid w:val="009A5252"/>
    <w:rsid w:val="009D6137"/>
    <w:rsid w:val="009E4AF5"/>
    <w:rsid w:val="00A40E2C"/>
    <w:rsid w:val="00B15B82"/>
    <w:rsid w:val="00B54364"/>
    <w:rsid w:val="00BC2F5F"/>
    <w:rsid w:val="00C26071"/>
    <w:rsid w:val="00CA7157"/>
    <w:rsid w:val="00CB0757"/>
    <w:rsid w:val="00D01158"/>
    <w:rsid w:val="00D21C9F"/>
    <w:rsid w:val="00D831CB"/>
    <w:rsid w:val="00D950DA"/>
    <w:rsid w:val="00DB7532"/>
    <w:rsid w:val="00E10847"/>
    <w:rsid w:val="00E76613"/>
    <w:rsid w:val="00EE64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8B5403"/>
  <w15:docId w15:val="{713506EE-E5BC-4AC3-833D-9CC4F3027A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CA715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830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79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011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01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451</Words>
  <Characters>2667</Characters>
  <Application>Microsoft Office Word</Application>
  <DocSecurity>0</DocSecurity>
  <Lines>22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Petr Borský</dc:creator>
  <cp:keywords/>
  <dc:description/>
  <cp:lastModifiedBy>Petr Borský</cp:lastModifiedBy>
  <cp:revision>3</cp:revision>
  <dcterms:created xsi:type="dcterms:W3CDTF">2023-02-24T08:21:00Z</dcterms:created>
  <dcterms:modified xsi:type="dcterms:W3CDTF">2023-03-02T06:26:00Z</dcterms:modified>
</cp:coreProperties>
</file>