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47866" w14:textId="77777777" w:rsidR="00A5027B" w:rsidRPr="00E602E8" w:rsidRDefault="00A5027B">
      <w:pPr>
        <w:rPr>
          <w:b/>
          <w:bCs/>
        </w:rPr>
      </w:pPr>
      <w:r w:rsidRPr="00E602E8">
        <w:rPr>
          <w:b/>
          <w:bCs/>
        </w:rPr>
        <w:t xml:space="preserve">Komise územního rozvoje </w:t>
      </w:r>
    </w:p>
    <w:p w14:paraId="6D50CCF1" w14:textId="0536F2D5" w:rsidR="004D3DE1" w:rsidRDefault="00A5027B">
      <w:r>
        <w:t xml:space="preserve">Zasedání č. </w:t>
      </w:r>
      <w:r w:rsidR="0054652A">
        <w:t>2</w:t>
      </w:r>
      <w:r>
        <w:t>/2025</w:t>
      </w:r>
      <w:r w:rsidR="00ED5EF6">
        <w:t xml:space="preserve"> ze dne </w:t>
      </w:r>
      <w:r w:rsidR="00E602E8">
        <w:t>4.2</w:t>
      </w:r>
      <w:r w:rsidR="00ED5EF6">
        <w:t xml:space="preserve">.2025 </w:t>
      </w:r>
    </w:p>
    <w:p w14:paraId="6FCF3E31" w14:textId="2C74DC48" w:rsidR="00A5027B" w:rsidRDefault="00A5027B">
      <w:r>
        <w:t xml:space="preserve">Přítomni: </w:t>
      </w:r>
      <w:r w:rsidR="00ED5EF6">
        <w:t xml:space="preserve">Václav </w:t>
      </w:r>
      <w:r>
        <w:t xml:space="preserve">Kuthan, Jana Zdráhalová, </w:t>
      </w:r>
      <w:r w:rsidR="0054652A">
        <w:t>Dalibor Šulc, Kamila Davidová</w:t>
      </w:r>
    </w:p>
    <w:p w14:paraId="5C1ACC71" w14:textId="1D1CA993" w:rsidR="00ED5EF6" w:rsidRDefault="00ED5EF6">
      <w:r>
        <w:t>Hosté: Radek Řezanka, Pavel Macháček</w:t>
      </w:r>
    </w:p>
    <w:p w14:paraId="6C26BA55" w14:textId="4F4BE724" w:rsidR="00ED5EF6" w:rsidRDefault="00ED5EF6">
      <w:r>
        <w:t>Omluveni: Jana Kačenová</w:t>
      </w:r>
    </w:p>
    <w:p w14:paraId="58B03165" w14:textId="439DC4BF" w:rsidR="0054652A" w:rsidRDefault="0054652A">
      <w:r>
        <w:t>Nepřítomni: Václav Tesárek, Hana Krchovová</w:t>
      </w:r>
    </w:p>
    <w:p w14:paraId="18817CE7" w14:textId="77777777" w:rsidR="00ED5EF6" w:rsidRDefault="00ED5EF6"/>
    <w:p w14:paraId="5E7F9B38" w14:textId="2588664E" w:rsidR="00ED5EF6" w:rsidRDefault="00ED5EF6" w:rsidP="00ED5EF6">
      <w:pPr>
        <w:pStyle w:val="Odstavecseseznamem"/>
        <w:numPr>
          <w:ilvl w:val="0"/>
          <w:numId w:val="1"/>
        </w:numPr>
      </w:pPr>
      <w:r>
        <w:t>Zahájení zasedání komise</w:t>
      </w:r>
      <w:r w:rsidR="0054652A">
        <w:t>. Seznámení s jednacím řádem komise – možnost hlasování per rollam pro případ nemožnosti účasti jednání na komisi.</w:t>
      </w:r>
    </w:p>
    <w:p w14:paraId="2B02A3E9" w14:textId="32019CA5" w:rsidR="00ED5EF6" w:rsidRDefault="00ED5EF6" w:rsidP="0054652A">
      <w:pPr>
        <w:pStyle w:val="Odstavecseseznamem"/>
        <w:numPr>
          <w:ilvl w:val="0"/>
          <w:numId w:val="1"/>
        </w:numPr>
      </w:pPr>
      <w:r>
        <w:t>St</w:t>
      </w:r>
      <w:r w:rsidR="0054652A">
        <w:t>anovisko k PD pro SP BD Mirotická</w:t>
      </w:r>
    </w:p>
    <w:p w14:paraId="5DD4E5B9" w14:textId="49163DDC" w:rsidR="00ED5EF6" w:rsidRDefault="0054652A" w:rsidP="0054652A">
      <w:pPr>
        <w:pStyle w:val="Odstavecseseznamem"/>
        <w:numPr>
          <w:ilvl w:val="1"/>
          <w:numId w:val="1"/>
        </w:numPr>
        <w:jc w:val="both"/>
      </w:pPr>
      <w:r>
        <w:t>Komise územního rozvoje souhlasí s předloženou dokumentací, která bude nadále respektovat schválenou Smlouvu o spolupráci mezi žadatelem a MČ Praha-Libuš ze dne 12.2.2024.</w:t>
      </w:r>
    </w:p>
    <w:p w14:paraId="43602F45" w14:textId="547F176F" w:rsidR="00ED5EF6" w:rsidRDefault="0054652A" w:rsidP="0054652A">
      <w:pPr>
        <w:pStyle w:val="Odstavecseseznamem"/>
        <w:numPr>
          <w:ilvl w:val="1"/>
          <w:numId w:val="1"/>
        </w:numPr>
        <w:jc w:val="both"/>
      </w:pPr>
      <w:r>
        <w:t>Komise požaduje doplnění a předloženídetailního řešení dopravní situace tj. zda bude v rámci prodloužení Mirotické a její napojení přímo na Novodvorskou v místě jednosměrný provoz opačným směrem, než je ve Zbudovské nebo zda bude celá obousměrná. Doporučuje se zvážit opatření, aby se zabránilo průjezdu a zkracování mezi Libušskou a Novodvorskou, komunikace Mirotická není kapacitně na takový provoz dimenzovaná, popř. minimálně osadit dopravní značkou průjezd zakázán.</w:t>
      </w:r>
    </w:p>
    <w:p w14:paraId="2B76669A" w14:textId="17902051" w:rsidR="0054652A" w:rsidRPr="0054652A" w:rsidRDefault="0054652A" w:rsidP="0054652A">
      <w:pPr>
        <w:pStyle w:val="Odstavecseseznamem"/>
        <w:ind w:left="1440"/>
        <w:jc w:val="both"/>
        <w:rPr>
          <w:b/>
          <w:bCs/>
        </w:rPr>
      </w:pPr>
      <w:r w:rsidRPr="0054652A">
        <w:rPr>
          <w:b/>
          <w:bCs/>
        </w:rPr>
        <w:t xml:space="preserve">Hlasováno </w:t>
      </w:r>
      <w:r w:rsidR="00A63C63">
        <w:rPr>
          <w:b/>
          <w:bCs/>
        </w:rPr>
        <w:t>3</w:t>
      </w:r>
      <w:r w:rsidRPr="0054652A">
        <w:rPr>
          <w:b/>
          <w:bCs/>
        </w:rPr>
        <w:t>-PRO, 0-PROTI, 0-Zdržel se</w:t>
      </w:r>
    </w:p>
    <w:p w14:paraId="72E068E1" w14:textId="4EB50803" w:rsidR="00ED5EF6" w:rsidRDefault="0054652A" w:rsidP="00ED5EF6">
      <w:pPr>
        <w:pStyle w:val="Odstavecseseznamem"/>
        <w:numPr>
          <w:ilvl w:val="0"/>
          <w:numId w:val="1"/>
        </w:numPr>
      </w:pPr>
      <w:r>
        <w:t>Komisi územního rozvoje byla předložena informace o tom, že se bude konat jednání ve věci Územní studie DEPO Písnice – jednání proběhne dne 11.2.2025 ve 12,00 hodin. Za městskou část se bude účastnit pan starosta a odpovědný radní</w:t>
      </w:r>
      <w:r w:rsidR="00AA484C">
        <w:t>.</w:t>
      </w:r>
    </w:p>
    <w:p w14:paraId="5626FFCD" w14:textId="0EFE0E4F" w:rsidR="00AA484C" w:rsidRDefault="00AA484C" w:rsidP="00AA484C">
      <w:pPr>
        <w:pStyle w:val="Odstavecseseznamem"/>
      </w:pPr>
      <w:r>
        <w:t>Po diskusi se doporučuje podat již k datu tohoto jednání připomínky navržené na Komisi územního rozvoje dne 21.11.2024, aby je mohl zpracovatel zahrnout, vypořádat se s nimi, případně, aby bylo možné je doplnit. Vzhledem k tomu, že komise pracuje v novém složení bude na příštím jednání Komise územního rozvoje tato věc opětovně projednána a pokud vzniknou další připomínky a upřesnění k původně podaným připomínkám k územní studii, budou tyto předány na MHMP ještě před veřejným projednáním. Jako jeden z hlavních návrhů je upozornění na nevhodné otočení konečné stanice směrem k východu (Kunratice), dořešení pěšího napojení a přemostění pro pěší a nedořešenou infrastrukturu (komunikace, napojení, sítě atd.)</w:t>
      </w:r>
    </w:p>
    <w:p w14:paraId="4DFBF3C9" w14:textId="6C7A19CD" w:rsidR="00E602E8" w:rsidRPr="0054652A" w:rsidRDefault="00E602E8" w:rsidP="00E602E8">
      <w:pPr>
        <w:pStyle w:val="Odstavecseseznamem"/>
        <w:ind w:left="1440"/>
        <w:jc w:val="both"/>
        <w:rPr>
          <w:b/>
          <w:bCs/>
        </w:rPr>
      </w:pPr>
      <w:r w:rsidRPr="0054652A">
        <w:rPr>
          <w:b/>
          <w:bCs/>
        </w:rPr>
        <w:t xml:space="preserve">Hlasováno </w:t>
      </w:r>
      <w:r w:rsidR="00A63C63">
        <w:rPr>
          <w:b/>
          <w:bCs/>
        </w:rPr>
        <w:t>3</w:t>
      </w:r>
      <w:r w:rsidRPr="0054652A">
        <w:rPr>
          <w:b/>
          <w:bCs/>
        </w:rPr>
        <w:t>-PRO, 0-PROTI, 0-Zdržel se</w:t>
      </w:r>
    </w:p>
    <w:p w14:paraId="4A1CCD47" w14:textId="77777777" w:rsidR="00E602E8" w:rsidRDefault="00E602E8" w:rsidP="00AA484C">
      <w:pPr>
        <w:pStyle w:val="Odstavecseseznamem"/>
      </w:pPr>
    </w:p>
    <w:p w14:paraId="61C11391" w14:textId="77777777" w:rsidR="00AA484C" w:rsidRDefault="00AA484C" w:rsidP="00AA484C"/>
    <w:p w14:paraId="0034FB3E" w14:textId="59F6AF60" w:rsidR="00AA484C" w:rsidRDefault="00AA484C" w:rsidP="00ED5EF6">
      <w:pPr>
        <w:pStyle w:val="Odstavecseseznamem"/>
        <w:numPr>
          <w:ilvl w:val="0"/>
          <w:numId w:val="1"/>
        </w:numPr>
      </w:pPr>
      <w:r>
        <w:lastRenderedPageBreak/>
        <w:t>Byla přednesena informace o tom, že na městskou část bylo předána Vyhláška o konání veřejného projednání změny ÚP pozemků 50/2, 50/5, 50/6, 50/7 a 50/8, k.ú. Písnice schválené ze strany MČ již dne 12.2.2014.</w:t>
      </w:r>
    </w:p>
    <w:p w14:paraId="64291439" w14:textId="2DD0F77C" w:rsidR="00E602E8" w:rsidRPr="00E602E8" w:rsidRDefault="00E602E8" w:rsidP="00E602E8">
      <w:pPr>
        <w:pStyle w:val="Odstavecseseznamem"/>
        <w:rPr>
          <w:b/>
          <w:bCs/>
        </w:rPr>
      </w:pPr>
      <w:r w:rsidRPr="00E602E8">
        <w:rPr>
          <w:b/>
          <w:bCs/>
        </w:rPr>
        <w:t>Komise bere na vědomí.</w:t>
      </w:r>
    </w:p>
    <w:p w14:paraId="17B7445A" w14:textId="1D72CD46" w:rsidR="005400CF" w:rsidRDefault="005400CF" w:rsidP="00ED5EF6">
      <w:pPr>
        <w:pStyle w:val="Odstavecseseznamem"/>
        <w:numPr>
          <w:ilvl w:val="0"/>
          <w:numId w:val="1"/>
        </w:numPr>
      </w:pPr>
      <w:r>
        <w:t>Příští zasedání komise v úterý 4.</w:t>
      </w:r>
      <w:r w:rsidR="00AA484C">
        <w:t>3</w:t>
      </w:r>
      <w:r>
        <w:t>.2025 v 18,00 hodin v zasedací místnosti č.p. 1</w:t>
      </w:r>
      <w:r w:rsidR="00AA484C">
        <w:t xml:space="preserve"> nebo kanceláři starosty.</w:t>
      </w:r>
    </w:p>
    <w:p w14:paraId="3B682AB7" w14:textId="77777777" w:rsidR="00AA484C" w:rsidRDefault="00AA484C" w:rsidP="00AA484C"/>
    <w:p w14:paraId="24AD487D" w14:textId="71266140" w:rsidR="00AA484C" w:rsidRDefault="00AA484C" w:rsidP="00AA484C">
      <w:r>
        <w:t>V Praze dne 4.2.2025</w:t>
      </w:r>
    </w:p>
    <w:p w14:paraId="5503FFEC" w14:textId="04AACFCD" w:rsidR="00AA484C" w:rsidRDefault="00AA484C" w:rsidP="00AA484C">
      <w:r>
        <w:t>Zapsal: Mgr. Václav Kuthan</w:t>
      </w:r>
    </w:p>
    <w:p w14:paraId="318D69CC" w14:textId="77777777" w:rsidR="005400CF" w:rsidRDefault="005400CF" w:rsidP="005400CF"/>
    <w:p w14:paraId="35BCCC7E" w14:textId="77777777" w:rsidR="005400CF" w:rsidRDefault="005400CF" w:rsidP="005400CF"/>
    <w:p w14:paraId="5E29AE06" w14:textId="77777777" w:rsidR="00A5027B" w:rsidRDefault="00A5027B"/>
    <w:sectPr w:rsidR="00A502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4E498B"/>
    <w:multiLevelType w:val="hybridMultilevel"/>
    <w:tmpl w:val="A2A292F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47276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27B"/>
    <w:rsid w:val="001F6CD7"/>
    <w:rsid w:val="00310CE2"/>
    <w:rsid w:val="004D3DE1"/>
    <w:rsid w:val="005400CF"/>
    <w:rsid w:val="0054652A"/>
    <w:rsid w:val="008A66A2"/>
    <w:rsid w:val="00A5027B"/>
    <w:rsid w:val="00A63C63"/>
    <w:rsid w:val="00AA484C"/>
    <w:rsid w:val="00B44508"/>
    <w:rsid w:val="00E602E8"/>
    <w:rsid w:val="00ED5EF6"/>
    <w:rsid w:val="00F3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2E0A4"/>
  <w15:chartTrackingRefBased/>
  <w15:docId w15:val="{44B605CA-D7FC-4934-A3FF-BF309226D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A502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A502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502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502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502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502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A502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502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A502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502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A502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502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A5027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5027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5027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A5027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A5027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A5027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A502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A502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A502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A502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A502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A5027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A5027B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A5027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A502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A5027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A5027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357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Václav Kuthan</dc:creator>
  <cp:keywords/>
  <dc:description/>
  <cp:lastModifiedBy>Václav Kuthan</cp:lastModifiedBy>
  <cp:revision>5</cp:revision>
  <dcterms:created xsi:type="dcterms:W3CDTF">2025-02-06T06:22:00Z</dcterms:created>
  <dcterms:modified xsi:type="dcterms:W3CDTF">2025-03-28T11:34:00Z</dcterms:modified>
</cp:coreProperties>
</file>